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0B0" w:rsidRDefault="007E10B0" w:rsidP="0031028E">
      <w:pPr>
        <w:spacing w:before="100" w:beforeAutospacing="1" w:after="100" w:afterAutospacing="1" w:line="240" w:lineRule="auto"/>
        <w:jc w:val="both"/>
        <w:rPr>
          <w:rFonts w:ascii="Times New Roman" w:eastAsia="Times New Roman" w:hAnsi="Times New Roman" w:cs="Times New Roman"/>
          <w:b/>
          <w:sz w:val="28"/>
          <w:szCs w:val="28"/>
          <w:lang w:eastAsia="ru-RU"/>
        </w:rPr>
      </w:pPr>
      <w:bookmarkStart w:id="0" w:name="_GoBack"/>
      <w:bookmarkEnd w:id="0"/>
    </w:p>
    <w:p w:rsidR="007E10B0" w:rsidRDefault="007E10B0" w:rsidP="0031028E">
      <w:pPr>
        <w:spacing w:before="100" w:beforeAutospacing="1" w:after="100" w:afterAutospacing="1" w:line="240" w:lineRule="auto"/>
        <w:jc w:val="both"/>
        <w:rPr>
          <w:rFonts w:ascii="Times New Roman" w:eastAsia="Times New Roman" w:hAnsi="Times New Roman" w:cs="Times New Roman"/>
          <w:b/>
          <w:sz w:val="28"/>
          <w:szCs w:val="28"/>
          <w:lang w:eastAsia="ru-RU"/>
        </w:rPr>
      </w:pPr>
      <w:r w:rsidRPr="007E10B0">
        <w:rPr>
          <w:rFonts w:ascii="Times New Roman" w:eastAsia="Times New Roman" w:hAnsi="Times New Roman" w:cs="Times New Roman"/>
          <w:b/>
          <w:noProof/>
          <w:sz w:val="28"/>
          <w:szCs w:val="28"/>
          <w:lang w:eastAsia="ru-RU"/>
        </w:rPr>
        <w:drawing>
          <wp:inline distT="0" distB="0" distL="0" distR="0">
            <wp:extent cx="6742539" cy="9279255"/>
            <wp:effectExtent l="0" t="0" r="0" b="0"/>
            <wp:docPr id="1" name="Рисунок 1" descr="C:\Users\school\Desktop\титулк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титулк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746121" cy="9284185"/>
                    </a:xfrm>
                    <a:prstGeom prst="rect">
                      <a:avLst/>
                    </a:prstGeom>
                    <a:noFill/>
                    <a:ln>
                      <a:noFill/>
                    </a:ln>
                  </pic:spPr>
                </pic:pic>
              </a:graphicData>
            </a:graphic>
          </wp:inline>
        </w:drawing>
      </w:r>
    </w:p>
    <w:p w:rsidR="007E10B0" w:rsidRDefault="007E10B0" w:rsidP="0031028E">
      <w:pPr>
        <w:spacing w:before="100" w:beforeAutospacing="1" w:after="100" w:afterAutospacing="1" w:line="240" w:lineRule="auto"/>
        <w:jc w:val="both"/>
        <w:rPr>
          <w:rFonts w:ascii="Times New Roman" w:eastAsia="Times New Roman" w:hAnsi="Times New Roman" w:cs="Times New Roman"/>
          <w:b/>
          <w:sz w:val="28"/>
          <w:szCs w:val="28"/>
          <w:lang w:eastAsia="ru-RU"/>
        </w:rPr>
      </w:pPr>
    </w:p>
    <w:p w:rsidR="001B46DD" w:rsidRDefault="001B46DD"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sz w:val="28"/>
          <w:szCs w:val="28"/>
          <w:lang w:eastAsia="ru-RU"/>
        </w:rPr>
        <w:t>Пояснительная записка</w:t>
      </w:r>
    </w:p>
    <w:p w:rsidR="0031028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Подготовка детей к школе - задача комплексная, многогранная, охватывающая все сферы жизни ребенка. При её решении принято выделять ряд аспектов. Во-первых, продолжающееся развитие личности ребёнка и его познавательных процессов, лежащих в основе успешной учебной деятельности в будущем, и, во-вторых, необходимость обучения начальным школьным умениям и навыкам, таким, как элементы письма, чтения, счёта.</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 xml:space="preserve">Первый аспект, отражает психологическую готовность к школе. Исследования показали, что далеко не все дети к моменту поступления в школу достигают того уровня психологической зрелости, который позволил бы им успешно перейти к систематическому школьному обучению. У таких детей, как правило, </w:t>
      </w:r>
      <w:r w:rsidR="00A4112E" w:rsidRPr="001B46DD">
        <w:rPr>
          <w:rFonts w:ascii="Times New Roman" w:eastAsia="Times New Roman" w:hAnsi="Times New Roman" w:cs="Times New Roman"/>
          <w:i/>
          <w:color w:val="000000"/>
          <w:sz w:val="24"/>
          <w:szCs w:val="24"/>
          <w:lang w:eastAsia="ru-RU"/>
        </w:rPr>
        <w:t xml:space="preserve">отсутствует учебная мотивация, низкий уровень произвольности внимания и памяти, отмечается неразвитость словесно-логического мышления, неправильное формирование способов учебной работы, отсутствует ориентировка на способ действия, слабое владение </w:t>
      </w:r>
      <w:proofErr w:type="spellStart"/>
      <w:r w:rsidR="00A4112E" w:rsidRPr="001B46DD">
        <w:rPr>
          <w:rFonts w:ascii="Times New Roman" w:eastAsia="Times New Roman" w:hAnsi="Times New Roman" w:cs="Times New Roman"/>
          <w:i/>
          <w:color w:val="000000"/>
          <w:sz w:val="24"/>
          <w:szCs w:val="24"/>
          <w:lang w:eastAsia="ru-RU"/>
        </w:rPr>
        <w:t>операциональными</w:t>
      </w:r>
      <w:proofErr w:type="spellEnd"/>
      <w:r w:rsidR="00A4112E" w:rsidRPr="001B46DD">
        <w:rPr>
          <w:rFonts w:ascii="Times New Roman" w:eastAsia="Times New Roman" w:hAnsi="Times New Roman" w:cs="Times New Roman"/>
          <w:i/>
          <w:color w:val="000000"/>
          <w:sz w:val="24"/>
          <w:szCs w:val="24"/>
          <w:lang w:eastAsia="ru-RU"/>
        </w:rPr>
        <w:t xml:space="preserve"> навыками, низкий уровень развития самоконтроля, отмечается неразвитость тонкой моторики и слабое речевое развитие.</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Проводя исследования психологической готовности, учёные, с одной стороны, оп</w:t>
      </w:r>
      <w:r w:rsidR="00A4112E" w:rsidRPr="001B46DD">
        <w:rPr>
          <w:rFonts w:ascii="Times New Roman" w:eastAsia="Times New Roman" w:hAnsi="Times New Roman" w:cs="Times New Roman"/>
          <w:color w:val="000000"/>
          <w:sz w:val="24"/>
          <w:szCs w:val="24"/>
          <w:lang w:eastAsia="ru-RU"/>
        </w:rPr>
        <w:softHyphen/>
        <w:t xml:space="preserve">ределяют требования школы, предъявляемые ребенку, а с другой, исследуют новообразования и изменения в психике ребенка, которые наблюдаются к концу дошкольного возраста. Так, например, Л. И. </w:t>
      </w:r>
      <w:proofErr w:type="spellStart"/>
      <w:r w:rsidR="00A4112E" w:rsidRPr="001B46DD">
        <w:rPr>
          <w:rFonts w:ascii="Times New Roman" w:eastAsia="Times New Roman" w:hAnsi="Times New Roman" w:cs="Times New Roman"/>
          <w:color w:val="000000"/>
          <w:sz w:val="24"/>
          <w:szCs w:val="24"/>
          <w:lang w:eastAsia="ru-RU"/>
        </w:rPr>
        <w:t>Божович</w:t>
      </w:r>
      <w:proofErr w:type="spellEnd"/>
      <w:r w:rsidR="00A4112E" w:rsidRPr="001B46DD">
        <w:rPr>
          <w:rFonts w:ascii="Times New Roman" w:eastAsia="Times New Roman" w:hAnsi="Times New Roman" w:cs="Times New Roman"/>
          <w:color w:val="000000"/>
          <w:sz w:val="24"/>
          <w:szCs w:val="24"/>
          <w:lang w:eastAsia="ru-RU"/>
        </w:rPr>
        <w:t xml:space="preserve"> отмечает: «...беспечное времяпре</w:t>
      </w:r>
      <w:r w:rsidR="00A4112E" w:rsidRPr="001B46DD">
        <w:rPr>
          <w:rFonts w:ascii="Times New Roman" w:eastAsia="Times New Roman" w:hAnsi="Times New Roman" w:cs="Times New Roman"/>
          <w:color w:val="000000"/>
          <w:sz w:val="24"/>
          <w:szCs w:val="24"/>
          <w:lang w:eastAsia="ru-RU"/>
        </w:rPr>
        <w:softHyphen/>
        <w:t>провождение дошкольника сменяется жизнью, полной забот и ответственности, - он должен ходить в школу, заниматься теми предметами, которые определены школьной программой, делать на уроке то, что требует учитель; он должен неукоснительно следовать школьному режиму, подчиняться школьным правилам поведения, добиваться хорошего усвоения положенных по программе знаний и навыков». Учителей волнуют вопросы, как обучать без принуждения, как у них развивать устойчивый интерес к знаниям и потребность к самостоятельному поиску, как сделать учение радостным. А. С. Макаренко писал, и американский учёный - психолог Блюм утверждает, что основные характерологические черты личности складываются до 5 — 8 летнего возраста (до 70%). Именно в этот период игровая деятельность помогает так организовать учебный процесс (как отмечают психологи), что дает возможность раскрыть сущностные силы растущего человека, сформировать ядро личности. Все, что осваивает человек в этом возрасте, остается на всю жизнь.</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Известный психолог Л. С. Выготский считал, что обучение должно идти впереди развития. «Правильно организованное обучение должно вести за собой развитие ребёнка». Он писал, что педагогика должна ориентироваться не на вчерашний, а на завтрашний день детского развития. «Развитие именно из сотрудничества, что помогает раскрыться имеющимся у ребенка потенциальным возможностям, воспитывает у него веру в свои силы».</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Сокращается количество детей, посещающих дошкольное учреждение. Не все родители обеспокоены проблемами подготовки детей к обучению: в школу приходят дети, не подготовленные даже на уровне элементарной информированности об окружающем мире. У них не развиты психические функции, такие как интеллектуальная, моторная, эмоционально-волевая, что делает процесс дальнейшего обучения таких детей сложным, а иногда и не возможным.</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Учебная деятельность предъявляет высокие требования к психике ребенка - мышлению, восприятию, вниманию, памяти.</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Для того, чтобы вчерашний дошкольник мог безболезненно включиться в новые для него отношения и новый (учебный) вид деятельности необходимы условия успешного вступления в школьную жизнь. В сложившейся ситуации появилась необходимость создания Программы, которая дает возможность подготовить детей к школе. Занятия с будущими первоклассниками позволяют им в дальнейшем успешно овладеть школьной программой и продолжить обучение.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lastRenderedPageBreak/>
        <w:t xml:space="preserve">Цель </w:t>
      </w:r>
      <w:proofErr w:type="gramStart"/>
      <w:r w:rsidRPr="001B46DD">
        <w:rPr>
          <w:rFonts w:ascii="Times New Roman" w:eastAsia="Times New Roman" w:hAnsi="Times New Roman" w:cs="Times New Roman"/>
          <w:b/>
          <w:bCs/>
          <w:color w:val="000000"/>
          <w:sz w:val="24"/>
          <w:szCs w:val="24"/>
          <w:lang w:eastAsia="ru-RU"/>
        </w:rPr>
        <w:t>курса:</w:t>
      </w:r>
      <w:r w:rsidR="0031028E" w:rsidRPr="001B46DD">
        <w:rPr>
          <w:rFonts w:ascii="Times New Roman" w:eastAsia="Times New Roman" w:hAnsi="Times New Roman" w:cs="Times New Roman"/>
          <w:color w:val="000000"/>
          <w:sz w:val="24"/>
          <w:szCs w:val="24"/>
          <w:lang w:eastAsia="ru-RU"/>
        </w:rPr>
        <w:t xml:space="preserve">   </w:t>
      </w:r>
      <w:proofErr w:type="gramEnd"/>
      <w:r w:rsidRPr="001B46DD">
        <w:rPr>
          <w:rFonts w:ascii="Times New Roman" w:eastAsia="Times New Roman" w:hAnsi="Times New Roman" w:cs="Times New Roman"/>
          <w:color w:val="000000"/>
          <w:sz w:val="24"/>
          <w:szCs w:val="24"/>
          <w:lang w:eastAsia="ru-RU"/>
        </w:rPr>
        <w:t xml:space="preserve">подготовка ребенка к школьной жизни, новой ведущей деятельности, развитие и коррекция познавательных и коммуникативных способностей ребенка, преодоление факторов </w:t>
      </w:r>
      <w:proofErr w:type="spellStart"/>
      <w:r w:rsidRPr="001B46DD">
        <w:rPr>
          <w:rFonts w:ascii="Times New Roman" w:eastAsia="Times New Roman" w:hAnsi="Times New Roman" w:cs="Times New Roman"/>
          <w:color w:val="000000"/>
          <w:sz w:val="24"/>
          <w:szCs w:val="24"/>
          <w:lang w:eastAsia="ru-RU"/>
        </w:rPr>
        <w:t>дезадаптации</w:t>
      </w:r>
      <w:proofErr w:type="spellEnd"/>
      <w:r w:rsidRPr="001B46DD">
        <w:rPr>
          <w:rFonts w:ascii="Times New Roman" w:eastAsia="Times New Roman" w:hAnsi="Times New Roman" w:cs="Times New Roman"/>
          <w:color w:val="000000"/>
          <w:sz w:val="24"/>
          <w:szCs w:val="24"/>
          <w:lang w:eastAsia="ru-RU"/>
        </w:rPr>
        <w:t xml:space="preserve"> за счет выравнивания стартовых возможностей каждого ребенка, позволяющих им в дальнейшем успешно усвоить программу начальной школы.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Задачи курса</w:t>
      </w:r>
      <w:r w:rsidRPr="001B46DD">
        <w:rPr>
          <w:rFonts w:ascii="Times New Roman" w:eastAsia="Times New Roman" w:hAnsi="Times New Roman" w:cs="Times New Roman"/>
          <w:color w:val="000000"/>
          <w:sz w:val="24"/>
          <w:szCs w:val="24"/>
          <w:lang w:eastAsia="ru-RU"/>
        </w:rPr>
        <w:t>:</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1. Формирование навыков учебной деятельности, развитие познавательных интересов и стимулирование желания учиться в школе, воспитание устойчивого внимания, наблюдательности, организованности.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2. Воспитание у детей коллективизма, уважения к старшим, стремления оказывать друг другу помощь.</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3. Развитие у детей наглядно-образного и логического мышления, произвольного внимания, зрительно-слухового восприятия, воображения, мелкой моторики и координации движения рук, умения ориентироваться в пространстве и во времени.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Программа подготовки дошкольников к школе идет по следующим </w:t>
      </w:r>
      <w:r w:rsidRPr="001B46DD">
        <w:rPr>
          <w:rFonts w:ascii="Times New Roman" w:eastAsia="Times New Roman" w:hAnsi="Times New Roman" w:cs="Times New Roman"/>
          <w:b/>
          <w:bCs/>
          <w:color w:val="000000"/>
          <w:sz w:val="24"/>
          <w:szCs w:val="24"/>
          <w:lang w:eastAsia="ru-RU"/>
        </w:rPr>
        <w:t>направлениям:</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1. Развитие внимания и памяти.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2. Развитие связной, грамматически и фонетически правильной речи.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3. Овладение элементарными знаниями, умениями и навыками по математике и обучению грамоте.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4. Развитие умственных способностей.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5. Развитие социально-психологической готовности к школе (умение общаться, слушать учителя и товарища, действовать совместно с другими).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6. Развитие волевой готовности ребенка.</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Принципы</w:t>
      </w:r>
      <w:r w:rsidRPr="001B46DD">
        <w:rPr>
          <w:rFonts w:ascii="Times New Roman" w:eastAsia="Times New Roman" w:hAnsi="Times New Roman" w:cs="Times New Roman"/>
          <w:color w:val="000000"/>
          <w:sz w:val="24"/>
          <w:szCs w:val="24"/>
          <w:lang w:eastAsia="ru-RU"/>
        </w:rPr>
        <w:t> работы при подготовке детей к обучению:</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учет индивидуальных особенностей и возможностей детей;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системность и плановость;</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уважение к ребенку, к процессу и результатам его деятельности в сочетании с разумной требовательностью;</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занимательность, непринужденность, игровой характер учебного процесса;</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развитие интеллектуальных качеств, психических функций: памяти, внимания, воображения, речи, мышления;</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контакт с родителями: организация бесед по интересующим их проблемам</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вариативность содержания и форм проведения занятий;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наглядность.</w:t>
      </w:r>
    </w:p>
    <w:p w:rsidR="00A4112E" w:rsidRPr="001B46DD" w:rsidRDefault="0031028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A4112E" w:rsidRPr="001B46DD">
        <w:rPr>
          <w:rFonts w:ascii="Times New Roman" w:eastAsia="Times New Roman" w:hAnsi="Times New Roman" w:cs="Times New Roman"/>
          <w:color w:val="000000"/>
          <w:sz w:val="24"/>
          <w:szCs w:val="24"/>
          <w:lang w:eastAsia="ru-RU"/>
        </w:rPr>
        <w:t xml:space="preserve">Подготовка дошкольников к системному обучению в 1 классе осуществляется по программе «Подготовка к школе» из серии «Преемственность» авторы Федосова Н.А., Комарова Т.С. и др. Данная программа рекомендована Министерством образования России. В основе подготовки к </w:t>
      </w:r>
      <w:r w:rsidR="00A4112E" w:rsidRPr="001B46DD">
        <w:rPr>
          <w:rFonts w:ascii="Times New Roman" w:eastAsia="Times New Roman" w:hAnsi="Times New Roman" w:cs="Times New Roman"/>
          <w:color w:val="000000"/>
          <w:sz w:val="24"/>
          <w:szCs w:val="24"/>
          <w:lang w:eastAsia="ru-RU"/>
        </w:rPr>
        <w:lastRenderedPageBreak/>
        <w:t>обучению в школе программы «Преемственность» лежат личностно-ориентированные и развивающие технологии.</w:t>
      </w:r>
      <w:r w:rsidR="00A4112E" w:rsidRPr="001B46DD">
        <w:rPr>
          <w:rFonts w:ascii="Times New Roman" w:eastAsia="Times New Roman" w:hAnsi="Times New Roman" w:cs="Times New Roman"/>
          <w:color w:val="000000"/>
          <w:sz w:val="24"/>
          <w:szCs w:val="24"/>
          <w:lang w:eastAsia="ru-RU"/>
        </w:rPr>
        <w:br/>
        <w:t>       Целью личностно-ориентированных технологий являются развитие и формирование в процессе подготовки к обучению активной творческой личности.</w:t>
      </w:r>
      <w:r w:rsidR="00A4112E" w:rsidRPr="001B46DD">
        <w:rPr>
          <w:rFonts w:ascii="Times New Roman" w:eastAsia="Times New Roman" w:hAnsi="Times New Roman" w:cs="Times New Roman"/>
          <w:color w:val="000000"/>
          <w:sz w:val="24"/>
          <w:szCs w:val="24"/>
          <w:lang w:eastAsia="ru-RU"/>
        </w:rPr>
        <w:br/>
        <w:t>       Развивающие технологии направлены на формирование у ребенка проблемного мышления, на развитие мыслительной активности.</w:t>
      </w:r>
      <w:r w:rsidR="00A4112E" w:rsidRPr="001B46DD">
        <w:rPr>
          <w:rFonts w:ascii="Times New Roman" w:eastAsia="Times New Roman" w:hAnsi="Times New Roman" w:cs="Times New Roman"/>
          <w:color w:val="000000"/>
          <w:sz w:val="24"/>
          <w:szCs w:val="24"/>
          <w:lang w:eastAsia="ru-RU"/>
        </w:rPr>
        <w:br/>
        <w:t>       Развивающие технологии содержат: развивающие дидактические игры, развивающие практические задания, творческие упражнения, конструирование, аналитико-синтетические действия.</w:t>
      </w:r>
      <w:r w:rsidR="00A4112E" w:rsidRPr="001B46DD">
        <w:rPr>
          <w:rFonts w:ascii="Times New Roman" w:eastAsia="Times New Roman" w:hAnsi="Times New Roman" w:cs="Times New Roman"/>
          <w:color w:val="000000"/>
          <w:sz w:val="24"/>
          <w:szCs w:val="24"/>
          <w:lang w:eastAsia="ru-RU"/>
        </w:rPr>
        <w:br/>
        <w:t>       Содержание, предложенное для подготовки к обучению программой «Преемственность», соответствует возрастным особенностям детей старшего дошкольного возраста и составляет основу для использования личностно ориентированных и развивающих технологий.</w:t>
      </w:r>
      <w:r w:rsidR="00A4112E" w:rsidRPr="001B46DD">
        <w:rPr>
          <w:rFonts w:ascii="Times New Roman" w:eastAsia="Times New Roman" w:hAnsi="Times New Roman" w:cs="Times New Roman"/>
          <w:color w:val="000000"/>
          <w:sz w:val="24"/>
          <w:szCs w:val="24"/>
          <w:lang w:eastAsia="ru-RU"/>
        </w:rPr>
        <w:br/>
        <w:t>       В соответствии с логикой развития ребенка подготовка к школе носит не обучающий, а развивающий характер. При подготовке к школе программа «Преемственность» не допускает дублирования первого класса общеобразовательной школы. Подготовка к обучению в школе по программе «Преемственность» инварианта. Ее цель — подготовить дошкольника к любой системе школьного образования.</w:t>
      </w:r>
    </w:p>
    <w:p w:rsidR="002855D2" w:rsidRPr="001B46DD" w:rsidRDefault="002855D2" w:rsidP="002855D2">
      <w:pPr>
        <w:pStyle w:val="a3"/>
        <w:shd w:val="clear" w:color="auto" w:fill="FFFFFF"/>
        <w:spacing w:before="0" w:beforeAutospacing="0" w:after="150" w:afterAutospacing="0"/>
        <w:rPr>
          <w:color w:val="000000"/>
        </w:rPr>
      </w:pPr>
      <w:r w:rsidRPr="001B46DD">
        <w:rPr>
          <w:b/>
          <w:color w:val="000000"/>
        </w:rPr>
        <w:t>Порядок организации</w:t>
      </w:r>
      <w:r w:rsidRPr="001B46DD">
        <w:rPr>
          <w:color w:val="000000"/>
        </w:rPr>
        <w:t> работы школы будущих первоклассников:</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группы формируются из детей 5,5 - 7-летнего возраста;</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 xml:space="preserve">продолжительность занятий в группах </w:t>
      </w:r>
      <w:proofErr w:type="spellStart"/>
      <w:r w:rsidRPr="001B46DD">
        <w:rPr>
          <w:color w:val="000000"/>
        </w:rPr>
        <w:t>предшкольной</w:t>
      </w:r>
      <w:proofErr w:type="spellEnd"/>
      <w:r w:rsidRPr="001B46DD">
        <w:rPr>
          <w:color w:val="000000"/>
        </w:rPr>
        <w:t xml:space="preserve"> подготовки – 25 минут;</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наполняемость групп от 16 до 2</w:t>
      </w:r>
      <w:r w:rsidR="001B46DD">
        <w:rPr>
          <w:color w:val="000000"/>
        </w:rPr>
        <w:t>5</w:t>
      </w:r>
      <w:r w:rsidRPr="001B46DD">
        <w:rPr>
          <w:color w:val="000000"/>
        </w:rPr>
        <w:t xml:space="preserve"> человек;</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форма проведения занятий – игровая, двигательная.</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начало занятий – 0</w:t>
      </w:r>
      <w:r w:rsidR="00E078C2">
        <w:rPr>
          <w:color w:val="000000"/>
        </w:rPr>
        <w:t>2</w:t>
      </w:r>
      <w:r w:rsidRPr="001B46DD">
        <w:rPr>
          <w:color w:val="000000"/>
        </w:rPr>
        <w:t xml:space="preserve"> октября 202</w:t>
      </w:r>
      <w:r w:rsidR="00E078C2">
        <w:rPr>
          <w:color w:val="000000"/>
        </w:rPr>
        <w:t>3</w:t>
      </w:r>
      <w:r w:rsidRPr="001B46DD">
        <w:rPr>
          <w:color w:val="000000"/>
        </w:rPr>
        <w:t xml:space="preserve"> года.</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окончание занятий – 30 апреля 202</w:t>
      </w:r>
      <w:r w:rsidR="00E078C2">
        <w:rPr>
          <w:color w:val="000000"/>
        </w:rPr>
        <w:t>4</w:t>
      </w:r>
      <w:r w:rsidRPr="001B46DD">
        <w:rPr>
          <w:color w:val="000000"/>
        </w:rPr>
        <w:t xml:space="preserve"> года.</w:t>
      </w:r>
    </w:p>
    <w:p w:rsidR="002855D2" w:rsidRDefault="008F6352" w:rsidP="002855D2">
      <w:pPr>
        <w:pStyle w:val="a3"/>
        <w:numPr>
          <w:ilvl w:val="0"/>
          <w:numId w:val="1"/>
        </w:numPr>
        <w:shd w:val="clear" w:color="auto" w:fill="FFFFFF"/>
        <w:spacing w:before="0" w:beforeAutospacing="0" w:after="150" w:afterAutospacing="0"/>
        <w:rPr>
          <w:color w:val="000000"/>
        </w:rPr>
      </w:pPr>
      <w:r>
        <w:rPr>
          <w:color w:val="000000"/>
        </w:rPr>
        <w:t>режим занятий: 1 раз в неделю</w:t>
      </w:r>
      <w:r w:rsidR="002855D2" w:rsidRPr="001B46DD">
        <w:rPr>
          <w:color w:val="000000"/>
        </w:rPr>
        <w:t xml:space="preserve"> – 4 занятия по 25 минут с перерывами на отдых по 5 минут.</w:t>
      </w:r>
    </w:p>
    <w:p w:rsidR="008F6352" w:rsidRPr="008F6352" w:rsidRDefault="008F6352" w:rsidP="008F6352">
      <w:pPr>
        <w:pStyle w:val="a3"/>
        <w:shd w:val="clear" w:color="auto" w:fill="FFFFFF"/>
        <w:spacing w:after="150"/>
        <w:ind w:left="720"/>
        <w:rPr>
          <w:color w:val="000000"/>
        </w:rPr>
      </w:pPr>
      <w:r w:rsidRPr="008F6352">
        <w:rPr>
          <w:color w:val="000000"/>
        </w:rPr>
        <w:t>В нашем образовательном учреждении эти задачи решаются на занятиях по подготовке к школе. Занятия проходят два раза в неделю для детей 6 – 7 летнего возраста воспитанников подготовительных групп детских дошкольных образовательных учреждений, а также детей, по различным причинам не посещающих их.</w:t>
      </w:r>
    </w:p>
    <w:p w:rsidR="008F6352" w:rsidRPr="001B46DD" w:rsidRDefault="008F6352" w:rsidP="008F6352">
      <w:pPr>
        <w:pStyle w:val="a3"/>
        <w:shd w:val="clear" w:color="auto" w:fill="FFFFFF"/>
        <w:spacing w:before="0" w:beforeAutospacing="0" w:after="150" w:afterAutospacing="0"/>
        <w:ind w:left="720"/>
        <w:rPr>
          <w:color w:val="000000"/>
        </w:rPr>
      </w:pPr>
      <w:r w:rsidRPr="008F6352">
        <w:rPr>
          <w:color w:val="000000"/>
        </w:rPr>
        <w:t xml:space="preserve">      Занятия проводят с группой детей. Продолжительность занятий 25 минут с 5-минутными перерывами.</w:t>
      </w:r>
    </w:p>
    <w:p w:rsidR="002855D2" w:rsidRPr="001B46DD" w:rsidRDefault="002855D2" w:rsidP="002855D2">
      <w:pPr>
        <w:pStyle w:val="a3"/>
        <w:numPr>
          <w:ilvl w:val="0"/>
          <w:numId w:val="1"/>
        </w:numPr>
        <w:shd w:val="clear" w:color="auto" w:fill="FFFFFF"/>
        <w:spacing w:before="0" w:beforeAutospacing="0" w:after="150" w:afterAutospacing="0"/>
        <w:rPr>
          <w:color w:val="000000"/>
        </w:rPr>
      </w:pPr>
      <w:r w:rsidRPr="001B46DD">
        <w:rPr>
          <w:color w:val="000000"/>
        </w:rPr>
        <w:t>график занятий: суббота с 09-00 до 11-00</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Содержание занятий</w:t>
      </w:r>
      <w:r w:rsidRPr="001B46DD">
        <w:rPr>
          <w:rFonts w:ascii="Times New Roman" w:eastAsia="Times New Roman" w:hAnsi="Times New Roman" w:cs="Times New Roman"/>
          <w:color w:val="000000"/>
          <w:sz w:val="24"/>
          <w:szCs w:val="24"/>
          <w:lang w:eastAsia="ru-RU"/>
        </w:rPr>
        <w:t> опирается на программные требования:</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1</w:t>
      </w:r>
      <w:r w:rsidRPr="001B46DD">
        <w:rPr>
          <w:rFonts w:ascii="Times New Roman" w:eastAsia="Times New Roman" w:hAnsi="Times New Roman" w:cs="Times New Roman"/>
          <w:b/>
          <w:color w:val="000000"/>
          <w:sz w:val="24"/>
          <w:szCs w:val="24"/>
          <w:lang w:eastAsia="ru-RU"/>
        </w:rPr>
        <w:t>. Ознакомление с окружающим миром</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Расширять представления детей о родной стране, области, городе, о труде людей; дать п</w:t>
      </w:r>
      <w:r w:rsidR="00E078C2">
        <w:rPr>
          <w:rFonts w:ascii="Times New Roman" w:eastAsia="Times New Roman" w:hAnsi="Times New Roman" w:cs="Times New Roman"/>
          <w:color w:val="000000"/>
          <w:sz w:val="24"/>
          <w:szCs w:val="24"/>
          <w:lang w:eastAsia="ru-RU"/>
        </w:rPr>
        <w:t xml:space="preserve">редставления о школе и </w:t>
      </w:r>
      <w:proofErr w:type="gramStart"/>
      <w:r w:rsidR="00E078C2">
        <w:rPr>
          <w:rFonts w:ascii="Times New Roman" w:eastAsia="Times New Roman" w:hAnsi="Times New Roman" w:cs="Times New Roman"/>
          <w:color w:val="000000"/>
          <w:sz w:val="24"/>
          <w:szCs w:val="24"/>
          <w:lang w:eastAsia="ru-RU"/>
        </w:rPr>
        <w:t xml:space="preserve">правилах </w:t>
      </w:r>
      <w:r w:rsidRPr="008F6352">
        <w:rPr>
          <w:rFonts w:ascii="Times New Roman" w:eastAsia="Times New Roman" w:hAnsi="Times New Roman" w:cs="Times New Roman"/>
          <w:color w:val="000000"/>
          <w:sz w:val="24"/>
          <w:szCs w:val="24"/>
          <w:lang w:eastAsia="ru-RU"/>
        </w:rPr>
        <w:t>поведения</w:t>
      </w:r>
      <w:proofErr w:type="gramEnd"/>
      <w:r w:rsidRPr="008F6352">
        <w:rPr>
          <w:rFonts w:ascii="Times New Roman" w:eastAsia="Times New Roman" w:hAnsi="Times New Roman" w:cs="Times New Roman"/>
          <w:color w:val="000000"/>
          <w:sz w:val="24"/>
          <w:szCs w:val="24"/>
          <w:lang w:eastAsia="ru-RU"/>
        </w:rPr>
        <w:t xml:space="preserve"> учащихся в ней детей.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Расширять представления детей о предметах, их существенных признаках и классификации.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Расширять и углублять представления детей о живой и неживой природе, об изменениях в ней и об её охране.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xml:space="preserve">Учить ориентироваться во времени (времена </w:t>
      </w:r>
      <w:r w:rsidR="008F6352">
        <w:rPr>
          <w:rFonts w:ascii="Times New Roman" w:eastAsia="Times New Roman" w:hAnsi="Times New Roman" w:cs="Times New Roman"/>
          <w:color w:val="000000"/>
          <w:sz w:val="24"/>
          <w:szCs w:val="24"/>
          <w:lang w:eastAsia="ru-RU"/>
        </w:rPr>
        <w:t>года, дни недели</w:t>
      </w:r>
      <w:r w:rsidRPr="008F6352">
        <w:rPr>
          <w:rFonts w:ascii="Times New Roman" w:eastAsia="Times New Roman" w:hAnsi="Times New Roman" w:cs="Times New Roman"/>
          <w:color w:val="000000"/>
          <w:sz w:val="24"/>
          <w:szCs w:val="24"/>
          <w:lang w:eastAsia="ru-RU"/>
        </w:rPr>
        <w:t>)</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2. </w:t>
      </w:r>
      <w:r w:rsidRPr="001B46DD">
        <w:rPr>
          <w:rFonts w:ascii="Times New Roman" w:eastAsia="Times New Roman" w:hAnsi="Times New Roman" w:cs="Times New Roman"/>
          <w:b/>
          <w:color w:val="000000"/>
          <w:sz w:val="24"/>
          <w:szCs w:val="24"/>
          <w:lang w:eastAsia="ru-RU"/>
        </w:rPr>
        <w:t>Развитие речи и подготовка к обучению грамоте</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Активизировать, расширять и уточнять словарь детей.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lastRenderedPageBreak/>
        <w:t>Развивать умение различать на слух и в произношении все звуки родного языка. Совершенствовать фонематический слух (учить называть слова с определённым звуком, определять место звука в слове и т. д.), отрабатывать дикцию.</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Учить делить слова на слоги.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Дать первоначальные представления о предложении.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Закреплять умения отвечать на вопросы, самостоятельно связно и последовательно передавать содержание текста.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Совершенствовать умение составлять рассказы.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3. </w:t>
      </w:r>
      <w:r w:rsidRPr="001B46DD">
        <w:rPr>
          <w:rFonts w:ascii="Times New Roman" w:eastAsia="Times New Roman" w:hAnsi="Times New Roman" w:cs="Times New Roman"/>
          <w:b/>
          <w:color w:val="000000"/>
          <w:sz w:val="24"/>
          <w:szCs w:val="24"/>
          <w:lang w:eastAsia="ru-RU"/>
        </w:rPr>
        <w:t>Развитие элементарных математических представлений</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Совершенствовать навыки счёта в пределах 10 в прямом и в обратном порядке и отношений между числами натурального ряда.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Учить решать стихотворные задачи.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Дать первоначальные представления о геометрических фигурах и о пространственной ориентировке.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Учить детей ориентироваться на листе бумаги.</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4. </w:t>
      </w:r>
      <w:r w:rsidRPr="001B46DD">
        <w:rPr>
          <w:rFonts w:ascii="Times New Roman" w:eastAsia="Times New Roman" w:hAnsi="Times New Roman" w:cs="Times New Roman"/>
          <w:b/>
          <w:color w:val="000000"/>
          <w:sz w:val="24"/>
          <w:szCs w:val="24"/>
          <w:lang w:eastAsia="ru-RU"/>
        </w:rPr>
        <w:t>Работа по развитию и укреплению мелкой моторики рук</w:t>
      </w:r>
      <w:r w:rsidRPr="001B46DD">
        <w:rPr>
          <w:rFonts w:ascii="Times New Roman" w:eastAsia="Times New Roman" w:hAnsi="Times New Roman" w:cs="Times New Roman"/>
          <w:color w:val="000000"/>
          <w:sz w:val="24"/>
          <w:szCs w:val="24"/>
          <w:lang w:eastAsia="ru-RU"/>
        </w:rPr>
        <w:t>.</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Штриховка.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Работа по разлиновке в тетради с направляющей: предметы, элементы букв, узоры, прямые и наклонные.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Рисование.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 Практическое выполнение рисунков, узоров и т.д. в тетради в клетку.</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Структура программы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Данная пр</w:t>
      </w:r>
      <w:r w:rsidR="0031028E" w:rsidRPr="001B46DD">
        <w:rPr>
          <w:rFonts w:ascii="Times New Roman" w:eastAsia="Times New Roman" w:hAnsi="Times New Roman" w:cs="Times New Roman"/>
          <w:color w:val="000000"/>
          <w:sz w:val="24"/>
          <w:szCs w:val="24"/>
          <w:lang w:eastAsia="ru-RU"/>
        </w:rPr>
        <w:t xml:space="preserve">ограмма состоит из </w:t>
      </w:r>
      <w:r w:rsidR="002855D2" w:rsidRPr="001B46DD">
        <w:rPr>
          <w:rFonts w:ascii="Times New Roman" w:eastAsia="Times New Roman" w:hAnsi="Times New Roman" w:cs="Times New Roman"/>
          <w:color w:val="000000"/>
          <w:sz w:val="24"/>
          <w:szCs w:val="24"/>
          <w:lang w:eastAsia="ru-RU"/>
        </w:rPr>
        <w:t>четы</w:t>
      </w:r>
      <w:r w:rsidR="0031028E" w:rsidRPr="001B46DD">
        <w:rPr>
          <w:rFonts w:ascii="Times New Roman" w:eastAsia="Times New Roman" w:hAnsi="Times New Roman" w:cs="Times New Roman"/>
          <w:color w:val="000000"/>
          <w:sz w:val="24"/>
          <w:szCs w:val="24"/>
          <w:lang w:eastAsia="ru-RU"/>
        </w:rPr>
        <w:t>рех модулей</w:t>
      </w:r>
      <w:r w:rsidRPr="001B46DD">
        <w:rPr>
          <w:rFonts w:ascii="Times New Roman" w:eastAsia="Times New Roman" w:hAnsi="Times New Roman" w:cs="Times New Roman"/>
          <w:color w:val="000000"/>
          <w:sz w:val="24"/>
          <w:szCs w:val="24"/>
          <w:lang w:eastAsia="ru-RU"/>
        </w:rPr>
        <w:t>:</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Речевое развитие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Развитие математических способностей</w:t>
      </w:r>
    </w:p>
    <w:p w:rsidR="002855D2" w:rsidRPr="001B46DD" w:rsidRDefault="002855D2"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xml:space="preserve">- </w:t>
      </w:r>
      <w:r w:rsidR="0043368D" w:rsidRPr="001B46DD">
        <w:rPr>
          <w:rFonts w:ascii="Times New Roman" w:eastAsia="Times New Roman" w:hAnsi="Times New Roman" w:cs="Times New Roman"/>
          <w:bCs/>
          <w:color w:val="000000"/>
          <w:sz w:val="24"/>
          <w:szCs w:val="24"/>
          <w:lang w:eastAsia="ru-RU"/>
        </w:rPr>
        <w:t>Ознакомление с окружающим миром</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Работа по укреплению мускульной силы кисти руки и пальцев</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proofErr w:type="gramStart"/>
      <w:r w:rsidRPr="001B46DD">
        <w:rPr>
          <w:rFonts w:ascii="Times New Roman" w:eastAsia="Times New Roman" w:hAnsi="Times New Roman" w:cs="Times New Roman"/>
          <w:b/>
          <w:color w:val="000000"/>
          <w:sz w:val="24"/>
          <w:szCs w:val="24"/>
          <w:lang w:eastAsia="ru-RU"/>
        </w:rPr>
        <w:t xml:space="preserve">Модуль </w:t>
      </w:r>
      <w:r w:rsidR="00A4112E" w:rsidRPr="001B46DD">
        <w:rPr>
          <w:rFonts w:ascii="Times New Roman" w:eastAsia="Times New Roman" w:hAnsi="Times New Roman" w:cs="Times New Roman"/>
          <w:b/>
          <w:color w:val="000000"/>
          <w:sz w:val="24"/>
          <w:szCs w:val="24"/>
          <w:lang w:eastAsia="ru-RU"/>
        </w:rPr>
        <w:t> </w:t>
      </w:r>
      <w:r w:rsidR="00A4112E" w:rsidRPr="001B46DD">
        <w:rPr>
          <w:rFonts w:ascii="Times New Roman" w:eastAsia="Times New Roman" w:hAnsi="Times New Roman" w:cs="Times New Roman"/>
          <w:b/>
          <w:bCs/>
          <w:color w:val="000000"/>
          <w:sz w:val="24"/>
          <w:szCs w:val="24"/>
          <w:lang w:eastAsia="ru-RU"/>
        </w:rPr>
        <w:t>«</w:t>
      </w:r>
      <w:proofErr w:type="gramEnd"/>
      <w:r w:rsidR="00A4112E" w:rsidRPr="001B46DD">
        <w:rPr>
          <w:rFonts w:ascii="Times New Roman" w:eastAsia="Times New Roman" w:hAnsi="Times New Roman" w:cs="Times New Roman"/>
          <w:b/>
          <w:bCs/>
          <w:color w:val="000000"/>
          <w:sz w:val="24"/>
          <w:szCs w:val="24"/>
          <w:lang w:eastAsia="ru-RU"/>
        </w:rPr>
        <w:t>Речевое развитие»</w:t>
      </w:r>
      <w:r w:rsidR="00A4112E" w:rsidRPr="001B46DD">
        <w:rPr>
          <w:rFonts w:ascii="Times New Roman" w:eastAsia="Times New Roman" w:hAnsi="Times New Roman" w:cs="Times New Roman"/>
          <w:color w:val="000000"/>
          <w:sz w:val="24"/>
          <w:szCs w:val="24"/>
          <w:lang w:eastAsia="ru-RU"/>
        </w:rPr>
        <w:t> состоит из программы «От слова к букве». Программа «От слова к букве» решает вопросы практической подготовки детей к обучению чтению, к обучению письму и ведет работу по совершенствованию устной речи. Содержание курса направлено на общее развитие ребенка, посредством которого создается прочная основа для успешного изучения русского языка. Содержание ориентировано на решение следующих задач: создание условий для формирования многосторонне развитой личности ребенка (интеллектуальное, духовно-нравственное, эстетическое, эмоциональное развитие), для создания предпосылок положительной мотивации учения в школе; практическая подготовка детей к обучению чтению и письму; формирование элементарной культуры речи, совершенствование на доступном уровне навыков связной устной речи детей.</w:t>
      </w:r>
      <w:r w:rsidR="00A4112E" w:rsidRPr="001B46DD">
        <w:rPr>
          <w:rFonts w:ascii="Times New Roman" w:eastAsia="Times New Roman" w:hAnsi="Times New Roman" w:cs="Times New Roman"/>
          <w:color w:val="000000"/>
          <w:sz w:val="24"/>
          <w:szCs w:val="24"/>
          <w:lang w:eastAsia="ru-RU"/>
        </w:rPr>
        <w:br/>
        <w:t>      Отличительной чертой данного раздела программы является осуществление интеграции, тесной взаимосвязанной и взаимопроникающей работы по подготовке детей к обучению чтению с работой по развитию их устной связной речи и с подготовкой к обучению письму.</w:t>
      </w:r>
    </w:p>
    <w:p w:rsidR="00A4112E" w:rsidRPr="001B46DD" w:rsidRDefault="0031028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Программа модуля</w:t>
      </w:r>
      <w:r w:rsidR="00A4112E" w:rsidRPr="001B46DD">
        <w:rPr>
          <w:rFonts w:ascii="Times New Roman" w:eastAsia="Times New Roman" w:hAnsi="Times New Roman" w:cs="Times New Roman"/>
          <w:b/>
          <w:bCs/>
          <w:color w:val="000000"/>
          <w:sz w:val="24"/>
          <w:szCs w:val="24"/>
          <w:lang w:eastAsia="ru-RU"/>
        </w:rPr>
        <w:t xml:space="preserve"> «Речевое развитие «От слова к букве»</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Курс «От слова к букве» (автор - Н.А. Федосова) помогает практически подготовить детей к обучению чтению, письму и совершенствовать их устную речь.</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lastRenderedPageBreak/>
        <w:t>      Содержание курса направлено на общее развитие ребенка, посредством которого создается прочная основа для успешного изучения русского языка.</w:t>
      </w:r>
      <w:r w:rsidRPr="001B46DD">
        <w:rPr>
          <w:rFonts w:ascii="Times New Roman" w:eastAsia="Times New Roman" w:hAnsi="Times New Roman" w:cs="Times New Roman"/>
          <w:color w:val="000000"/>
          <w:sz w:val="24"/>
          <w:szCs w:val="24"/>
          <w:lang w:eastAsia="ru-RU"/>
        </w:rPr>
        <w:br/>
        <w:t>      Содержание ориентировано на решение следующих задач:</w:t>
      </w:r>
      <w:r w:rsidRPr="001B46DD">
        <w:rPr>
          <w:rFonts w:ascii="Times New Roman" w:eastAsia="Times New Roman" w:hAnsi="Times New Roman" w:cs="Times New Roman"/>
          <w:color w:val="000000"/>
          <w:sz w:val="24"/>
          <w:szCs w:val="24"/>
          <w:lang w:eastAsia="ru-RU"/>
        </w:rPr>
        <w:br/>
        <w:t>      — создание условий для формирования многосторонне развитой личности ребенка (интеллектуальное, духовно-нравственное, эстетическое, эмоциональное развитие), создания предпосылок положительной мотивации учения в школе;</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практическая подготовка детей к обучению чтению и письму;</w:t>
      </w:r>
      <w:r w:rsidRPr="001B46DD">
        <w:rPr>
          <w:rFonts w:ascii="Times New Roman" w:eastAsia="Times New Roman" w:hAnsi="Times New Roman" w:cs="Times New Roman"/>
          <w:color w:val="000000"/>
          <w:sz w:val="24"/>
          <w:szCs w:val="24"/>
          <w:lang w:eastAsia="ru-RU"/>
        </w:rPr>
        <w:br/>
        <w:t>      — формирование элементарной культуры речи, совершенствование на доступном уровне навыков связной устной речи детей.</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Развитие речи осуществляется в значительной степени на произведениях художественной литературы, что способствует обогащению речи детей, расширению их словарного запаса, их духовно-нравственному и эстетическому развитию, подготавливает к адекватному восприятию литературных произведений в курсе «Литературное чтение» в начальной школе. Помимо этого, материалом для занятий, содействующих речевому развитию детей, являются окружающий ребенка мир, явления живой и неживой природы, произведения различных видов искусства (музыка, живопись) и др.</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В содержание работы по подготовке детей к обучению чтению входят:</w:t>
      </w:r>
      <w:r w:rsidRPr="001B46DD">
        <w:rPr>
          <w:rFonts w:ascii="Times New Roman" w:eastAsia="Times New Roman" w:hAnsi="Times New Roman" w:cs="Times New Roman"/>
          <w:color w:val="000000"/>
          <w:sz w:val="24"/>
          <w:szCs w:val="24"/>
          <w:lang w:eastAsia="ru-RU"/>
        </w:rPr>
        <w:br/>
        <w:t>      — развитие звуковой культуры речи в целях подготовки к обучению грамоте и чтению (умение вслушиваться в речь, в отдельные звуки, работа по правильному произнесению звуков, обучение правильному интонированию, управлению темпом речи). Работа по развитию артикуляционного аппарата (развитие правильной дикции, силы голоса, выделение особо значимых слов и пр.);</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чтение стихотворений русских и зарубежных поэтов, сказок, рассказов, пословиц, поговорок, загадок;</w:t>
      </w:r>
    </w:p>
    <w:p w:rsidR="00A4112E" w:rsidRPr="001B46DD" w:rsidRDefault="00A4112E" w:rsidP="003176B8">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беседа о прочитанном по вопросам учителя (ответы на вопросы, связанные с эмоциональным восприятием произведения, пониманием сюжета, характеров основных действующих лиц, умением услышать, воспринять на слух выразительные языковые средства — эпитеты, сравнения, разумеется, без использования терминологии);</w:t>
      </w:r>
      <w:r w:rsidRPr="001B46DD">
        <w:rPr>
          <w:rFonts w:ascii="Times New Roman" w:eastAsia="Times New Roman" w:hAnsi="Times New Roman" w:cs="Times New Roman"/>
          <w:color w:val="000000"/>
          <w:sz w:val="24"/>
          <w:szCs w:val="24"/>
          <w:lang w:eastAsia="ru-RU"/>
        </w:rPr>
        <w:br/>
        <w:t>      — разучивание наизусть и выразительное чтение.</w:t>
      </w:r>
      <w:r w:rsidRPr="001B46DD">
        <w:rPr>
          <w:rFonts w:ascii="Times New Roman" w:eastAsia="Times New Roman" w:hAnsi="Times New Roman" w:cs="Times New Roman"/>
          <w:color w:val="000000"/>
          <w:sz w:val="24"/>
          <w:szCs w:val="24"/>
          <w:lang w:eastAsia="ru-RU"/>
        </w:rPr>
        <w:br/>
        <w:t>      При подготовке к обучению чтению формируется готовность связно говорить на определенные темы, осознавать на элементарном уровне, что такое речь, каково ее назначение и особенности.</w:t>
      </w:r>
      <w:r w:rsidRPr="001B46DD">
        <w:rPr>
          <w:rFonts w:ascii="Times New Roman" w:eastAsia="Times New Roman" w:hAnsi="Times New Roman" w:cs="Times New Roman"/>
          <w:color w:val="000000"/>
          <w:sz w:val="24"/>
          <w:szCs w:val="24"/>
          <w:lang w:eastAsia="ru-RU"/>
        </w:rPr>
        <w:br/>
        <w:t>      Ведется работа по коррекции и развитию фонематического слуха, по выработке отчетливого и ясного произношения звуков, слогов, слов.</w:t>
      </w:r>
      <w:r w:rsidRPr="001B46DD">
        <w:rPr>
          <w:rFonts w:ascii="Times New Roman" w:eastAsia="Times New Roman" w:hAnsi="Times New Roman" w:cs="Times New Roman"/>
          <w:color w:val="000000"/>
          <w:sz w:val="24"/>
          <w:szCs w:val="24"/>
          <w:lang w:eastAsia="ru-RU"/>
        </w:rPr>
        <w:br/>
        <w:t>      При подготовке к обучению значительное время отводится работе над звуковым анализом слов, вводятся понятия «гласные звуки» и «согласные звуки», которые фиксируются с помощью различных фишек.</w:t>
      </w:r>
      <w:r w:rsidRPr="001B46DD">
        <w:rPr>
          <w:rFonts w:ascii="Times New Roman" w:eastAsia="Times New Roman" w:hAnsi="Times New Roman" w:cs="Times New Roman"/>
          <w:color w:val="000000"/>
          <w:sz w:val="24"/>
          <w:szCs w:val="24"/>
          <w:lang w:eastAsia="ru-RU"/>
        </w:rPr>
        <w:br/>
        <w:t>      Если в основе подготовки к обучению чтению и работы над совершенствованием устной речи лежат слуховые ощущения, то при подготовке к обучению письму преобладают технические действия.</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Подготовка к обучению письму — процесс довольно сложный, так как, кроме развитых слуховых ощущений, у ребенка должен быть хорошо подготовлен двигательный аппарат, особенно мелкая мускулатура руки; развиты координация движений, тонкая моторика и такие процессы, как восприятие пространства, внимание, воображение, память, мышление.</w:t>
      </w:r>
      <w:r w:rsidRPr="001B46DD">
        <w:rPr>
          <w:rFonts w:ascii="Times New Roman" w:eastAsia="Times New Roman" w:hAnsi="Times New Roman" w:cs="Times New Roman"/>
          <w:color w:val="000000"/>
          <w:sz w:val="24"/>
          <w:szCs w:val="24"/>
          <w:lang w:eastAsia="ru-RU"/>
        </w:rPr>
        <w:br/>
        <w:t>      При письме возникает проблема взаимодействия зрительных и двигательных анализаторов, так как движения глаза и руки совершаются в пределах контура воспринимаемого предмета одновременно.</w:t>
      </w:r>
      <w:r w:rsidRPr="001B46DD">
        <w:rPr>
          <w:rFonts w:ascii="Times New Roman" w:eastAsia="Times New Roman" w:hAnsi="Times New Roman" w:cs="Times New Roman"/>
          <w:color w:val="000000"/>
          <w:sz w:val="24"/>
          <w:szCs w:val="24"/>
          <w:lang w:eastAsia="ru-RU"/>
        </w:rPr>
        <w:br/>
        <w:t xml:space="preserve">      Значительная часть детей при зрительном восприятии предмета склонна ограничиваться очень беглым осмотром экспонируемого предмета, так что складывающийся в их сознании образ носит весьма неполный характер. Это отражается на воспроизведении образов и их элементов. Дети могут успешно зрительно опознать предмет, но испытывают заметные затруднения при его </w:t>
      </w:r>
      <w:r w:rsidRPr="001B46DD">
        <w:rPr>
          <w:rFonts w:ascii="Times New Roman" w:eastAsia="Times New Roman" w:hAnsi="Times New Roman" w:cs="Times New Roman"/>
          <w:color w:val="000000"/>
          <w:sz w:val="24"/>
          <w:szCs w:val="24"/>
          <w:lang w:eastAsia="ru-RU"/>
        </w:rPr>
        <w:lastRenderedPageBreak/>
        <w:t>воспроизведении. Изображение букв различной конфигурации требует довольно высокого уровня организации двигательного аппарата руки, весьма полного и детализированного изображения. Поэтому программа предлагает тщательно продуманную систему упражнений для подготовки к письму. Речевые игры развивают мышление, речь, внимание, воображение. Это, например, игры «Подскажи словечко», «Составь слово», «Угадай слово», «Составь загадку», «Продолжи сказку», «Продолжи рассказ», «Повтори быстро и правильно», «Расскажи об игрушке (цвет, форма, размер)», «Назови звук», «Подбери слова на заданный звук», «Угадай слово» и др.</w:t>
      </w:r>
      <w:r w:rsidRPr="001B46DD">
        <w:rPr>
          <w:rFonts w:ascii="Times New Roman" w:eastAsia="Times New Roman" w:hAnsi="Times New Roman" w:cs="Times New Roman"/>
          <w:color w:val="000000"/>
          <w:sz w:val="24"/>
          <w:szCs w:val="24"/>
          <w:lang w:eastAsia="ru-RU"/>
        </w:rPr>
        <w:br/>
        <w:t>      Конструирование помогает детям осознанно подготовиться к обучению письму и развивает их аналитические способности. Работа по конструированию проходит с помощью различных объектов: фигур, элементов печатных букв, из которых дети конструируют предметы различной конфигурации, печатные буквы, составляют узоры, украшения.</w:t>
      </w:r>
      <w:r w:rsidRPr="001B46DD">
        <w:rPr>
          <w:rFonts w:ascii="Times New Roman" w:eastAsia="Times New Roman" w:hAnsi="Times New Roman" w:cs="Times New Roman"/>
          <w:color w:val="000000"/>
          <w:sz w:val="24"/>
          <w:szCs w:val="24"/>
          <w:lang w:eastAsia="ru-RU"/>
        </w:rPr>
        <w:br/>
        <w:t xml:space="preserve">      Предваряющее ориентировочное действие помогает сформировать тонкую моторику, развивает координацию движений, готовит детей к восприятию форм букв. Оно включает в себя обведение контура предмета, обведение общих элементов в предметах, штриховку предметов, </w:t>
      </w:r>
      <w:proofErr w:type="spellStart"/>
      <w:r w:rsidRPr="001B46DD">
        <w:rPr>
          <w:rFonts w:ascii="Times New Roman" w:eastAsia="Times New Roman" w:hAnsi="Times New Roman" w:cs="Times New Roman"/>
          <w:color w:val="000000"/>
          <w:sz w:val="24"/>
          <w:szCs w:val="24"/>
          <w:lang w:eastAsia="ru-RU"/>
        </w:rPr>
        <w:t>дорисовывание</w:t>
      </w:r>
      <w:proofErr w:type="spellEnd"/>
      <w:r w:rsidRPr="001B46DD">
        <w:rPr>
          <w:rFonts w:ascii="Times New Roman" w:eastAsia="Times New Roman" w:hAnsi="Times New Roman" w:cs="Times New Roman"/>
          <w:color w:val="000000"/>
          <w:sz w:val="24"/>
          <w:szCs w:val="24"/>
          <w:lang w:eastAsia="ru-RU"/>
        </w:rPr>
        <w:t xml:space="preserve"> недостающих элементов предметов, вписывание предметов в ограниченное пространство, пальчиковую гимнастику и др.</w:t>
      </w:r>
      <w:r w:rsidRPr="001B46DD">
        <w:rPr>
          <w:rFonts w:ascii="Times New Roman" w:eastAsia="Times New Roman" w:hAnsi="Times New Roman" w:cs="Times New Roman"/>
          <w:color w:val="000000"/>
          <w:sz w:val="24"/>
          <w:szCs w:val="24"/>
          <w:lang w:eastAsia="ru-RU"/>
        </w:rPr>
        <w:br/>
        <w:t>      Таким образом, программа «От слова к букве» решает задачи подготовки детей к обучению чтению, письму и</w:t>
      </w:r>
      <w:r w:rsidR="0031028E" w:rsidRPr="001B46DD">
        <w:rPr>
          <w:rFonts w:ascii="Times New Roman" w:eastAsia="Times New Roman" w:hAnsi="Times New Roman" w:cs="Times New Roman"/>
          <w:color w:val="000000"/>
          <w:sz w:val="24"/>
          <w:szCs w:val="24"/>
          <w:lang w:eastAsia="ru-RU"/>
        </w:rPr>
        <w:t xml:space="preserve"> совершенствует их речь.</w:t>
      </w:r>
      <w:r w:rsidR="0031028E" w:rsidRPr="001B46DD">
        <w:rPr>
          <w:rFonts w:ascii="Times New Roman" w:eastAsia="Times New Roman" w:hAnsi="Times New Roman" w:cs="Times New Roman"/>
          <w:color w:val="000000"/>
          <w:sz w:val="24"/>
          <w:szCs w:val="24"/>
          <w:lang w:eastAsia="ru-RU"/>
        </w:rPr>
        <w:br/>
      </w:r>
      <w:r w:rsidR="0031028E" w:rsidRPr="001B46DD">
        <w:rPr>
          <w:rFonts w:ascii="Times New Roman" w:eastAsia="Times New Roman" w:hAnsi="Times New Roman" w:cs="Times New Roman"/>
          <w:color w:val="000000"/>
          <w:sz w:val="24"/>
          <w:szCs w:val="24"/>
          <w:lang w:eastAsia="ru-RU"/>
        </w:rPr>
        <w:br/>
        <w:t xml:space="preserve">Модуль </w:t>
      </w:r>
      <w:r w:rsidRPr="001B46DD">
        <w:rPr>
          <w:rFonts w:ascii="Times New Roman" w:eastAsia="Times New Roman" w:hAnsi="Times New Roman" w:cs="Times New Roman"/>
          <w:color w:val="000000"/>
          <w:sz w:val="24"/>
          <w:szCs w:val="24"/>
          <w:lang w:eastAsia="ru-RU"/>
        </w:rPr>
        <w:t> </w:t>
      </w:r>
      <w:r w:rsidRPr="001B46DD">
        <w:rPr>
          <w:rFonts w:ascii="Times New Roman" w:eastAsia="Times New Roman" w:hAnsi="Times New Roman" w:cs="Times New Roman"/>
          <w:b/>
          <w:bCs/>
          <w:color w:val="000000"/>
          <w:sz w:val="24"/>
          <w:szCs w:val="24"/>
          <w:lang w:eastAsia="ru-RU"/>
        </w:rPr>
        <w:t>«Развитие математических способностей»</w:t>
      </w:r>
      <w:r w:rsidRPr="001B46DD">
        <w:rPr>
          <w:rFonts w:ascii="Times New Roman" w:eastAsia="Times New Roman" w:hAnsi="Times New Roman" w:cs="Times New Roman"/>
          <w:color w:val="000000"/>
          <w:sz w:val="24"/>
          <w:szCs w:val="24"/>
          <w:lang w:eastAsia="ru-RU"/>
        </w:rPr>
        <w:t> представлен п</w:t>
      </w:r>
      <w:r w:rsidR="0031028E" w:rsidRPr="001B46DD">
        <w:rPr>
          <w:rFonts w:ascii="Times New Roman" w:eastAsia="Times New Roman" w:hAnsi="Times New Roman" w:cs="Times New Roman"/>
          <w:color w:val="000000"/>
          <w:sz w:val="24"/>
          <w:szCs w:val="24"/>
          <w:lang w:eastAsia="ru-RU"/>
        </w:rPr>
        <w:t>рограммой курса «</w:t>
      </w:r>
      <w:r w:rsidR="00CF6EA2" w:rsidRPr="001B46DD">
        <w:rPr>
          <w:rFonts w:ascii="Times New Roman" w:eastAsia="Times New Roman" w:hAnsi="Times New Roman" w:cs="Times New Roman"/>
          <w:b/>
          <w:bCs/>
          <w:color w:val="000000"/>
          <w:sz w:val="24"/>
          <w:szCs w:val="24"/>
          <w:lang w:eastAsia="ru-RU"/>
        </w:rPr>
        <w:t>Введение в математику</w:t>
      </w:r>
      <w:r w:rsidRPr="001B46DD">
        <w:rPr>
          <w:rFonts w:ascii="Times New Roman" w:eastAsia="Times New Roman" w:hAnsi="Times New Roman" w:cs="Times New Roman"/>
          <w:color w:val="000000"/>
          <w:sz w:val="24"/>
          <w:szCs w:val="24"/>
          <w:lang w:eastAsia="ru-RU"/>
        </w:rPr>
        <w:t>».</w:t>
      </w:r>
      <w:r w:rsidRPr="001B46DD">
        <w:rPr>
          <w:rFonts w:ascii="Times New Roman" w:eastAsia="Times New Roman" w:hAnsi="Times New Roman" w:cs="Times New Roman"/>
          <w:color w:val="000000"/>
          <w:sz w:val="24"/>
          <w:szCs w:val="24"/>
          <w:lang w:eastAsia="ru-RU"/>
        </w:rPr>
        <w:br/>
        <w:t>      В основу отбора содержания программы «Математические ступеньки» положен принцип ориентации на первостепенное значение общего развития ребенка, включающего в себя сенсорное и интеллектуальное развитие с использованием возможностей и особенностей математики.</w:t>
      </w:r>
      <w:r w:rsidRPr="001B46DD">
        <w:rPr>
          <w:rFonts w:ascii="Times New Roman" w:eastAsia="Times New Roman" w:hAnsi="Times New Roman" w:cs="Times New Roman"/>
          <w:color w:val="000000"/>
          <w:sz w:val="24"/>
          <w:szCs w:val="24"/>
          <w:lang w:eastAsia="ru-RU"/>
        </w:rPr>
        <w:br/>
        <w:t>Важнейшей частью программы является изучение динамики развития ребёнка, исследование уровня его функциональной готовности к обучению в школе.</w:t>
      </w:r>
    </w:p>
    <w:p w:rsidR="00CF6EA2" w:rsidRPr="001B46DD" w:rsidRDefault="0031028E" w:rsidP="0031028E">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Программа модуля</w:t>
      </w:r>
      <w:r w:rsidR="00A4112E" w:rsidRPr="001B46DD">
        <w:rPr>
          <w:rFonts w:ascii="Times New Roman" w:eastAsia="Times New Roman" w:hAnsi="Times New Roman" w:cs="Times New Roman"/>
          <w:b/>
          <w:bCs/>
          <w:color w:val="000000"/>
          <w:sz w:val="24"/>
          <w:szCs w:val="24"/>
          <w:lang w:eastAsia="ru-RU"/>
        </w:rPr>
        <w:t xml:space="preserve"> «Развитие математических способностей»</w:t>
      </w:r>
    </w:p>
    <w:p w:rsidR="0031028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Автором данного кура является С. И. Волкова. В основу отбора математического содержания,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 включающего в себя его сенсорное и интеллектуальное развитие, с использованием возможностей и особенностей математики.</w:t>
      </w:r>
      <w:r w:rsidR="0031028E" w:rsidRPr="001B46DD">
        <w:rPr>
          <w:rFonts w:ascii="Times New Roman" w:eastAsia="Times New Roman" w:hAnsi="Times New Roman" w:cs="Times New Roman"/>
          <w:color w:val="000000"/>
          <w:sz w:val="24"/>
          <w:szCs w:val="24"/>
          <w:lang w:eastAsia="ru-RU"/>
        </w:rPr>
        <w:t xml:space="preserve"> </w:t>
      </w:r>
    </w:p>
    <w:p w:rsidR="00A4112E" w:rsidRPr="001B46DD" w:rsidRDefault="00A4112E" w:rsidP="00170E1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Научить детей в период подготовки к школе счету и измерениям, чтобы подвести их к понятию числа, остается одной из важнейших задач.</w:t>
      </w:r>
      <w:r w:rsidRPr="001B46DD">
        <w:rPr>
          <w:rFonts w:ascii="Times New Roman" w:eastAsia="Times New Roman" w:hAnsi="Times New Roman" w:cs="Times New Roman"/>
          <w:color w:val="000000"/>
          <w:sz w:val="24"/>
          <w:szCs w:val="24"/>
          <w:lang w:eastAsia="ru-RU"/>
        </w:rPr>
        <w:br/>
        <w:t>      Но столь же важной и значимой является и задача целенаправленного и систематического развития познавательных способностей, которая осуществляется через развитие у детей познавательных процессов: восприятия, воображения, памяти, мышления и, конечно, внимания.</w:t>
      </w:r>
      <w:r w:rsidRPr="001B46DD">
        <w:rPr>
          <w:rFonts w:ascii="Times New Roman" w:eastAsia="Times New Roman" w:hAnsi="Times New Roman" w:cs="Times New Roman"/>
          <w:color w:val="000000"/>
          <w:sz w:val="24"/>
          <w:szCs w:val="24"/>
          <w:lang w:eastAsia="ru-RU"/>
        </w:rPr>
        <w:br/>
        <w:t>      В математическом содержании подготовительного периода объединены три основные линии: арифметическая (числа от 0 до 10, цифра и число, основные свойства чисел натурального ряда и др.), геометрическая (прообразы геометрических фигур в окружающей действительности, форма, размер, расположение на плоскости и в пространстве простейших геометрических фигур, изготовление их моделей из бумаги и др.) и содержательно-логическая, построенная в основном на математическом материале двух первых линий и обеспечивающая условия для развития внимания, восприятия, воображения, памяти, мышления у детей.</w:t>
      </w:r>
      <w:r w:rsidRPr="001B46DD">
        <w:rPr>
          <w:rFonts w:ascii="Times New Roman" w:eastAsia="Times New Roman" w:hAnsi="Times New Roman" w:cs="Times New Roman"/>
          <w:color w:val="000000"/>
          <w:sz w:val="24"/>
          <w:szCs w:val="24"/>
          <w:lang w:eastAsia="ru-RU"/>
        </w:rPr>
        <w:br/>
        <w:t>      В курсе реализуется основная методическая идея — развитие познавательных процессов у детей будет более активным и эффективным, если оно осуществляется в процессе деятельности ребенка, насыщенной математическим содержанием, направляется специальным подбором и структурированием заданий, формой их представления, доступной, интересной и увлекательной для детей этого возраста.</w:t>
      </w:r>
      <w:r w:rsidRPr="001B46DD">
        <w:rPr>
          <w:rFonts w:ascii="Times New Roman" w:eastAsia="Times New Roman" w:hAnsi="Times New Roman" w:cs="Times New Roman"/>
          <w:color w:val="000000"/>
          <w:sz w:val="24"/>
          <w:szCs w:val="24"/>
          <w:lang w:eastAsia="ru-RU"/>
        </w:rPr>
        <w:br/>
        <w:t xml:space="preserve">      Среди методов, используемых в период подготовки детей к школе по математике, в качестве основных предлагаются практические методы, метод дидактических игр, метод моделирования. Эти методы используются в различном сочетании друг с другом, при этом ведущим остается </w:t>
      </w:r>
      <w:r w:rsidRPr="001B46DD">
        <w:rPr>
          <w:rFonts w:ascii="Times New Roman" w:eastAsia="Times New Roman" w:hAnsi="Times New Roman" w:cs="Times New Roman"/>
          <w:color w:val="000000"/>
          <w:sz w:val="24"/>
          <w:szCs w:val="24"/>
          <w:lang w:eastAsia="ru-RU"/>
        </w:rPr>
        <w:lastRenderedPageBreak/>
        <w:t>практический метод, позволяющий детям усваивать и осмысливать математический материал, проводя эксперимент, наблюдения, выполняя действия с предметами, моделями геометрических фигур, зарисовывая, раскрашивая и т. п.</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Содержание программы</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Сравнение предметов (фигур), групп предметов по форме (круглый, не круглый, треугольный, прямоугольный, квадратный и др.); по размеру (длинный, короткий; узкий, широкий; высокий, низкий; длиннее, короче, такой же и др.); по расположению на плоскости и в пространстве (справа, слева, в центре, внизу, вверху, правее, левее, выше, ниже, внутри фигуры, вне фигуры и др.); по цвету, по материалу, из которого изготовлены предметы, по назначению и др.</w:t>
      </w:r>
    </w:p>
    <w:p w:rsidR="00A4112E" w:rsidRPr="001B46DD" w:rsidRDefault="00A4112E" w:rsidP="001B46D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Числа от 0 до 10. Счет предметов. Устная нумерация чисел: названия, последовательность и обозначение чисел от 0 до 10. Цифра и число. Чтение чисел. Сравнение чисел первого десятка. Основные характеристики последовательности чисел натурального ряда: наличие первого элемента, связь предыдущего и последующего элементов, возможность продолжить последовательность дальше, на каком бы месте мы ни остановились.</w:t>
      </w:r>
      <w:r w:rsidRPr="001B46DD">
        <w:rPr>
          <w:rFonts w:ascii="Times New Roman" w:eastAsia="Times New Roman" w:hAnsi="Times New Roman" w:cs="Times New Roman"/>
          <w:color w:val="000000"/>
          <w:sz w:val="24"/>
          <w:szCs w:val="24"/>
          <w:lang w:eastAsia="ru-RU"/>
        </w:rPr>
        <w:br/>
        <w:t>      Простые геометрические фигуры: треугольник, прямоугольник (квадрат), круг.</w:t>
      </w:r>
      <w:r w:rsidRPr="001B46DD">
        <w:rPr>
          <w:rFonts w:ascii="Times New Roman" w:eastAsia="Times New Roman" w:hAnsi="Times New Roman" w:cs="Times New Roman"/>
          <w:color w:val="000000"/>
          <w:sz w:val="24"/>
          <w:szCs w:val="24"/>
          <w:lang w:eastAsia="ru-RU"/>
        </w:rPr>
        <w:br/>
        <w:t>      Содержательно-логические задания на развитие:</w:t>
      </w:r>
      <w:r w:rsidRPr="001B46DD">
        <w:rPr>
          <w:rFonts w:ascii="Times New Roman" w:eastAsia="Times New Roman" w:hAnsi="Times New Roman" w:cs="Times New Roman"/>
          <w:color w:val="000000"/>
          <w:sz w:val="24"/>
          <w:szCs w:val="24"/>
          <w:lang w:eastAsia="ru-RU"/>
        </w:rPr>
        <w:br/>
        <w:t>      — внимания: простейшие лабиринты, игры «Веселый счет», «Сравни рисунки», «Найди общие элементы» и др.;</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воображения: деление фигур на части, составление фигур из частей, составление фигур из моделей отрезков по заданным свойствам, преобразование одной фигуры в другую и др.;</w:t>
      </w:r>
    </w:p>
    <w:p w:rsidR="00A4112E" w:rsidRPr="001B46DD" w:rsidRDefault="00A4112E" w:rsidP="008F6352">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 памяти: зрительные и слуховые диктанты с использованием арифметического и геометрического материала;</w:t>
      </w:r>
      <w:r w:rsidRPr="001B46DD">
        <w:rPr>
          <w:rFonts w:ascii="Times New Roman" w:eastAsia="Times New Roman" w:hAnsi="Times New Roman" w:cs="Times New Roman"/>
          <w:color w:val="000000"/>
          <w:sz w:val="24"/>
          <w:szCs w:val="24"/>
          <w:lang w:eastAsia="ru-RU"/>
        </w:rPr>
        <w:br/>
        <w:t>      — мышления: выделение существенных признаков, выявление закономерностей и их использование для выполнения задания, проведение анализа, синтеза, сравнения, построение простых рассуждений и др.</w:t>
      </w:r>
      <w:r w:rsidRPr="001B46DD">
        <w:rPr>
          <w:rFonts w:ascii="Times New Roman" w:eastAsia="Times New Roman" w:hAnsi="Times New Roman" w:cs="Times New Roman"/>
          <w:color w:val="000000"/>
          <w:sz w:val="24"/>
          <w:szCs w:val="24"/>
          <w:lang w:eastAsia="ru-RU"/>
        </w:rPr>
        <w:br/>
        <w:t> </w:t>
      </w:r>
    </w:p>
    <w:p w:rsidR="00526E7E" w:rsidRPr="001B46DD" w:rsidRDefault="003176B8" w:rsidP="0031028E">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 xml:space="preserve">Модуль </w:t>
      </w:r>
      <w:r w:rsidR="00526E7E" w:rsidRPr="001B46DD">
        <w:rPr>
          <w:rFonts w:ascii="Times New Roman" w:eastAsia="Times New Roman" w:hAnsi="Times New Roman" w:cs="Times New Roman"/>
          <w:b/>
          <w:bCs/>
          <w:color w:val="000000"/>
          <w:sz w:val="24"/>
          <w:szCs w:val="24"/>
          <w:lang w:eastAsia="ru-RU"/>
        </w:rPr>
        <w:t>«Ознакомление с окружающим миром»</w:t>
      </w:r>
    </w:p>
    <w:p w:rsidR="00526E7E" w:rsidRPr="001B46DD" w:rsidRDefault="003176B8" w:rsidP="0031028E">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8F6352">
        <w:rPr>
          <w:rFonts w:ascii="Times New Roman" w:eastAsia="Times New Roman" w:hAnsi="Times New Roman" w:cs="Times New Roman"/>
          <w:bCs/>
          <w:color w:val="000000"/>
          <w:sz w:val="24"/>
          <w:szCs w:val="24"/>
          <w:lang w:eastAsia="ru-RU"/>
        </w:rPr>
        <w:t>Раздел «Ознакомление с окружающим миром» </w:t>
      </w:r>
      <w:r w:rsidRPr="001B46DD">
        <w:rPr>
          <w:rFonts w:ascii="Times New Roman" w:eastAsia="Times New Roman" w:hAnsi="Times New Roman" w:cs="Times New Roman"/>
          <w:bCs/>
          <w:color w:val="000000"/>
          <w:sz w:val="24"/>
          <w:szCs w:val="24"/>
          <w:lang w:eastAsia="ru-RU"/>
        </w:rPr>
        <w:t>представлен программой «Зеленая тропинка», которая нацелена на накопление фактических знаний и опыта познавательной деятельности, развитие наблюдательности, воспитание бережного отношения к окружающей природе. Сказанное определяет содержание курса и характер деятельности детей на занятиях. Таким образом, осуществляется накопление фактических знании и опыта познавательной деятельности, необходимое для успешного освоения программы начальной школы.</w:t>
      </w:r>
    </w:p>
    <w:p w:rsidR="00170E1D" w:rsidRPr="001B46DD" w:rsidRDefault="00170E1D" w:rsidP="00170E1D">
      <w:pPr>
        <w:spacing w:before="100" w:beforeAutospacing="1" w:after="100" w:afterAutospacing="1" w:line="240" w:lineRule="auto"/>
        <w:jc w:val="both"/>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Модуль «Чудеса творчества»</w:t>
      </w:r>
    </w:p>
    <w:p w:rsidR="00170E1D" w:rsidRPr="001B46DD" w:rsidRDefault="00170E1D" w:rsidP="00170E1D">
      <w:pPr>
        <w:spacing w:before="100" w:beforeAutospacing="1" w:after="100" w:afterAutospacing="1" w:line="240" w:lineRule="auto"/>
        <w:jc w:val="both"/>
        <w:rPr>
          <w:rFonts w:ascii="Times New Roman" w:eastAsia="Times New Roman" w:hAnsi="Times New Roman" w:cs="Times New Roman"/>
          <w:bCs/>
          <w:color w:val="000000"/>
          <w:sz w:val="24"/>
          <w:szCs w:val="24"/>
          <w:lang w:eastAsia="ru-RU"/>
        </w:rPr>
      </w:pPr>
      <w:r w:rsidRPr="001B46DD">
        <w:rPr>
          <w:rFonts w:ascii="Times New Roman" w:eastAsia="Times New Roman" w:hAnsi="Times New Roman" w:cs="Times New Roman"/>
          <w:bCs/>
          <w:color w:val="000000"/>
          <w:sz w:val="24"/>
          <w:szCs w:val="24"/>
          <w:lang w:eastAsia="ru-RU"/>
        </w:rPr>
        <w:t xml:space="preserve">Программа «Чудеса творчества составлена на основе программы: «Волшебная красота окружающего мира» Авторы: Т. Я. </w:t>
      </w:r>
      <w:proofErr w:type="spellStart"/>
      <w:r w:rsidRPr="001B46DD">
        <w:rPr>
          <w:rFonts w:ascii="Times New Roman" w:eastAsia="Times New Roman" w:hAnsi="Times New Roman" w:cs="Times New Roman"/>
          <w:bCs/>
          <w:color w:val="000000"/>
          <w:sz w:val="24"/>
          <w:szCs w:val="24"/>
          <w:lang w:eastAsia="ru-RU"/>
        </w:rPr>
        <w:t>Шпикалова</w:t>
      </w:r>
      <w:proofErr w:type="spellEnd"/>
      <w:r w:rsidRPr="001B46DD">
        <w:rPr>
          <w:rFonts w:ascii="Times New Roman" w:eastAsia="Times New Roman" w:hAnsi="Times New Roman" w:cs="Times New Roman"/>
          <w:bCs/>
          <w:color w:val="000000"/>
          <w:sz w:val="24"/>
          <w:szCs w:val="24"/>
          <w:lang w:eastAsia="ru-RU"/>
        </w:rPr>
        <w:t xml:space="preserve">, Т. С. Комарова, Л. В. Орлова, Л. В. Ершова, М. Б. </w:t>
      </w:r>
      <w:proofErr w:type="spellStart"/>
      <w:r w:rsidRPr="001B46DD">
        <w:rPr>
          <w:rFonts w:ascii="Times New Roman" w:eastAsia="Times New Roman" w:hAnsi="Times New Roman" w:cs="Times New Roman"/>
          <w:bCs/>
          <w:color w:val="000000"/>
          <w:sz w:val="24"/>
          <w:szCs w:val="24"/>
          <w:lang w:eastAsia="ru-RU"/>
        </w:rPr>
        <w:t>Зацепина</w:t>
      </w:r>
      <w:proofErr w:type="spellEnd"/>
      <w:r w:rsidRPr="001B46DD">
        <w:rPr>
          <w:rFonts w:ascii="Times New Roman" w:eastAsia="Times New Roman" w:hAnsi="Times New Roman" w:cs="Times New Roman"/>
          <w:bCs/>
          <w:color w:val="000000"/>
          <w:sz w:val="24"/>
          <w:szCs w:val="24"/>
          <w:lang w:eastAsia="ru-RU"/>
        </w:rPr>
        <w:t xml:space="preserve"> и рассматривается как часть программы «Подготовка к школе» и призвано решать главную общую цель — развитие личности ребенка 6 лет. При разработке содержания, задач, форм и методов в данном разделе программы учитывается близость детского мировосприятия к мировосприятию в народном творчестве. по </w:t>
      </w:r>
      <w:proofErr w:type="spellStart"/>
      <w:r w:rsidRPr="001B46DD">
        <w:rPr>
          <w:rFonts w:ascii="Times New Roman" w:eastAsia="Times New Roman" w:hAnsi="Times New Roman" w:cs="Times New Roman"/>
          <w:bCs/>
          <w:color w:val="000000"/>
          <w:sz w:val="24"/>
          <w:szCs w:val="24"/>
          <w:lang w:eastAsia="ru-RU"/>
        </w:rPr>
        <w:t>самоактуализации</w:t>
      </w:r>
      <w:proofErr w:type="spellEnd"/>
      <w:r w:rsidRPr="001B46DD">
        <w:rPr>
          <w:rFonts w:ascii="Times New Roman" w:eastAsia="Times New Roman" w:hAnsi="Times New Roman" w:cs="Times New Roman"/>
          <w:bCs/>
          <w:color w:val="000000"/>
          <w:sz w:val="24"/>
          <w:szCs w:val="24"/>
          <w:lang w:eastAsia="ru-RU"/>
        </w:rPr>
        <w:t xml:space="preserve"> детской души в процессе погружения в мир культуры и искусства своего народа, по становлению личности ребенка на основе национальной культуры, на традициях духовного формирования личности. </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Формы проведения занятий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1B46DD">
        <w:rPr>
          <w:lang w:eastAsia="ru-RU"/>
        </w:rPr>
        <w:lastRenderedPageBreak/>
        <w:t>      </w:t>
      </w:r>
      <w:r w:rsidRPr="008F6352">
        <w:rPr>
          <w:rFonts w:ascii="Times New Roman" w:eastAsia="Times New Roman" w:hAnsi="Times New Roman" w:cs="Times New Roman"/>
          <w:color w:val="000000"/>
          <w:sz w:val="24"/>
          <w:szCs w:val="24"/>
          <w:lang w:eastAsia="ru-RU"/>
        </w:rPr>
        <w:t>Обучение строится на игровой деятельности и носит практический характер.</w:t>
      </w:r>
      <w:r w:rsidRPr="008F6352">
        <w:rPr>
          <w:rFonts w:ascii="Times New Roman" w:eastAsia="Times New Roman" w:hAnsi="Times New Roman" w:cs="Times New Roman"/>
          <w:color w:val="000000"/>
          <w:sz w:val="24"/>
          <w:szCs w:val="24"/>
          <w:lang w:eastAsia="ru-RU"/>
        </w:rPr>
        <w:br/>
        <w:t>Особое значение при подготовке детей к обучению родному языку приобретают речевые игры, конструирование, работа по формированию тонкой моторики и развитию координации движений.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инсценировка;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ролевая игра;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конкурс;</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предметная игра;</w:t>
      </w:r>
    </w:p>
    <w:p w:rsidR="00A4112E" w:rsidRPr="001B46DD" w:rsidRDefault="00A4112E" w:rsidP="0031028E">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Прогнозируемые результаты и формы контроля</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В результате обучения по программе подготовительного курса ребёнок научится:</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выделять из слов звуки;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находить слова с определённым звуком;</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определять место звука в слове;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соблюдать орфоэпические нормы произношения;</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предложения на заданную тему по опорным словам:</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рассказы, сказки по иллюстрации или серии картинок;</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пересказывать сказку, рассказ с опорой на иллюстрацию;</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ориентироваться на странице тетради;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писать основные элементы букв;</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рисовать узоры и различные элементы</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отчётливо и ясно произносить слова.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соотносить цифру с числом предметов;</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называть числа в прямом и обратном порядке в пределах 10</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пользоваться арифметическими знаками действий;</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и решать задачи в одно действие на сложение и вычитание;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измерять длину предметов с помощью условной меры;</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составлять из нескольких треугольников (четырёхугольников) фигуры большего размера;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ориентироваться на листе клетчатой бумаги.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Распознавать знакомые растения и животных на рисунках и в природе;</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перечислять в правильной последовательности времена года и суток;</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называть основные признаки времён года.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В результате обучения по программе подготовительного курса ребёнок будет знать:</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состав чисел первого десятка;</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как получить каждое число первого десятка (прибавить или отнять 1);</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цифры 0-9, знаки +, -. =;</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название текущего месяца, последовательность дней недели.</w:t>
      </w:r>
    </w:p>
    <w:p w:rsidR="00A4112E" w:rsidRPr="008F6352" w:rsidRDefault="00A4112E" w:rsidP="008F6352">
      <w:pPr>
        <w:pStyle w:val="a6"/>
        <w:rPr>
          <w:rFonts w:ascii="Times New Roman" w:eastAsia="Times New Roman" w:hAnsi="Times New Roman" w:cs="Times New Roman"/>
          <w:color w:val="000000"/>
          <w:sz w:val="24"/>
          <w:szCs w:val="24"/>
          <w:lang w:eastAsia="ru-RU"/>
        </w:rPr>
      </w:pPr>
      <w:r w:rsidRPr="008F6352">
        <w:rPr>
          <w:rFonts w:ascii="Times New Roman" w:eastAsia="Times New Roman" w:hAnsi="Times New Roman" w:cs="Times New Roman"/>
          <w:color w:val="000000"/>
          <w:sz w:val="24"/>
          <w:szCs w:val="24"/>
          <w:lang w:eastAsia="ru-RU"/>
        </w:rPr>
        <w:t>Формой итогового контроля усвоения изученного материала является тестирование и открытое итоговое занятие.</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br/>
        <w:t> </w:t>
      </w:r>
    </w:p>
    <w:p w:rsidR="00A8593F" w:rsidRPr="001B46DD" w:rsidRDefault="00A8593F"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A8593F" w:rsidRPr="001B46DD" w:rsidRDefault="00A8593F"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7D0B0F" w:rsidRPr="001B46DD" w:rsidRDefault="007D0B0F"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p>
    <w:p w:rsidR="007D0B0F" w:rsidRPr="001B46DD" w:rsidRDefault="007D0B0F" w:rsidP="008F6352">
      <w:pPr>
        <w:spacing w:before="100" w:beforeAutospacing="1" w:after="100" w:afterAutospacing="1" w:line="240" w:lineRule="auto"/>
        <w:rPr>
          <w:rFonts w:ascii="Times New Roman" w:eastAsia="Times New Roman" w:hAnsi="Times New Roman" w:cs="Times New Roman"/>
          <w:b/>
          <w:bCs/>
          <w:color w:val="000000"/>
          <w:sz w:val="24"/>
          <w:szCs w:val="24"/>
          <w:lang w:eastAsia="ru-RU"/>
        </w:rPr>
      </w:pPr>
    </w:p>
    <w:p w:rsidR="00A8593F" w:rsidRPr="001B46DD" w:rsidRDefault="00A8593F" w:rsidP="001B46DD">
      <w:pPr>
        <w:spacing w:before="100" w:beforeAutospacing="1" w:after="100" w:afterAutospacing="1" w:line="240" w:lineRule="auto"/>
        <w:rPr>
          <w:rFonts w:ascii="Times New Roman" w:eastAsia="Times New Roman" w:hAnsi="Times New Roman" w:cs="Times New Roman"/>
          <w:b/>
          <w:bCs/>
          <w:color w:val="000000"/>
          <w:sz w:val="24"/>
          <w:szCs w:val="24"/>
          <w:lang w:eastAsia="ru-RU"/>
        </w:rPr>
      </w:pP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lastRenderedPageBreak/>
        <w:t>Календарно-тематическое планирование</w:t>
      </w:r>
    </w:p>
    <w:p w:rsidR="00A8593F" w:rsidRPr="001B46DD" w:rsidRDefault="00A4112E" w:rsidP="002855D2">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за</w:t>
      </w:r>
      <w:r w:rsidR="00FB18D4" w:rsidRPr="001B46DD">
        <w:rPr>
          <w:rFonts w:ascii="Times New Roman" w:eastAsia="Times New Roman" w:hAnsi="Times New Roman" w:cs="Times New Roman"/>
          <w:b/>
          <w:bCs/>
          <w:color w:val="000000"/>
          <w:sz w:val="24"/>
          <w:szCs w:val="24"/>
          <w:lang w:eastAsia="ru-RU"/>
        </w:rPr>
        <w:t>нятий группы подготовки к школе</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b/>
          <w:bCs/>
          <w:color w:val="000000"/>
          <w:sz w:val="24"/>
          <w:szCs w:val="24"/>
          <w:lang w:eastAsia="ru-RU"/>
        </w:rPr>
      </w:pPr>
      <w:r w:rsidRPr="001B46DD">
        <w:rPr>
          <w:rFonts w:ascii="Times New Roman" w:eastAsia="Times New Roman" w:hAnsi="Times New Roman" w:cs="Times New Roman"/>
          <w:b/>
          <w:bCs/>
          <w:color w:val="000000"/>
          <w:sz w:val="24"/>
          <w:szCs w:val="24"/>
          <w:lang w:eastAsia="ru-RU"/>
        </w:rPr>
        <w:t xml:space="preserve"> Модуль «Математика»</w:t>
      </w:r>
    </w:p>
    <w:p w:rsidR="006576DA" w:rsidRPr="006576DA" w:rsidRDefault="006576DA" w:rsidP="006576DA">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Рабочая программа «Введение в математику»</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В основу отбора математического содержания, его структурирования и разработки форм представления материала для математической подготовки детей к школе положен принцип ориентации на первостепенное значение общего развития ребенка, включающего в себя его сенсорное и интеллектуальное развитие, с использованием возможностей и особенностей математики.</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Научить детей в период подготовки к школе счету и измерениям, чтобы подвести их к</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понятию числа, остается одной из важнейших задач.</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Но столь же важной и значимой является и задача целенаправленного и систематического</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развития познавательных способностей, которая осуществляется через развитие у детей</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познавательных процессов: восприятия, воображения, памяти, мышления и, конечно, внимания.</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В математическом содержании подготовительного периода объединены три основные линии: арифметическая (числа от 0 до 10, цифра и число, основные свойства чисел натурального ряда и др.), геометрическая (прообразы геометрических фигур в окружающей действительности, форма, размер, расположение на плоскости и в пространстве простейших геометрических фигур, изготовление их моделей из бумаги и др.) и содержательно-логическая, построенная в основном на математическом материале двух первых линий и обеспечивающая условия для развития внимания, восприятия, воображения, памяти, мышления у детей.</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В курсе реализуется основная методическая идея — развитие познавательных процессов у</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детей будет более активным и эффективным, если оно осуществляется в процессе деятельности ребенка, насыщенной математическим содержанием, направляется специальным подбором и структурированием заданий, формой их представления, доступной, интересной и увлекательной для детей этого возраста.</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Среди методов, используемых в период подготовки детей к школе по математике, в качестве основных предлагаются практические методы, метод дидактических игр, метод моделирования.</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Эти методы используются в различном сочетании друг с другом, при этом ведущим остается практический метод, позволяющий детям усваивать и осмысливать математический материал, проводя эксперимент, наблюдения, выполняя действия с предметами, моделями геометрических фигур, зарисовывая, раскрашивая и т. п.</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Большое внимание уделяется формированию умений общаться с воспитателем</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(преподавателем), с другими детьми, работать в одном ритме со всеми, когда это необходимо, работать со счетным и геометрическим раздаточным материалом, пользоваться тетрадью с печатной основой и др.</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Использование специально отобранного математического содержания и методов работы с ним позволит вывести общее развитие детей на уровень, необходимый для успешного изучения математики в школе.</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Содержание программы</w:t>
      </w:r>
    </w:p>
    <w:p w:rsidR="006576DA" w:rsidRPr="006576DA" w:rsidRDefault="006576DA"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xml:space="preserve">Сравнение предметов (фигур), групп предметов по форме (круглый, не круглый, треугольный, прямоугольный, квадратный и др.); по размеру (длинный, короткий; узкий, широкий; высокий, </w:t>
      </w:r>
      <w:r w:rsidRPr="006576DA">
        <w:rPr>
          <w:rFonts w:ascii="Times New Roman" w:eastAsia="Times New Roman" w:hAnsi="Times New Roman" w:cs="Times New Roman"/>
          <w:color w:val="000000"/>
          <w:sz w:val="24"/>
          <w:szCs w:val="24"/>
          <w:lang w:eastAsia="ru-RU"/>
        </w:rPr>
        <w:lastRenderedPageBreak/>
        <w:t>низкий; длиннее, короче, такой же и др.); по расположению на плоскости и в пространстве (справа, слева, в центре, внизу, вверху, правее, левее, выше, ниже, внутри фигуры, вне фигуры и др.); по цвету, по материалу, из которого изготовлены предметы, по назначению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Числа от 0 до 10. Счет предметов. Устная нумерация чисел: названия, последовательность и обозначение чисел от 0 до 10. Цифра и число. Чтение чисел. Сравнение чисел первого десятка.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Основные характеристики последовательности чисел натурального ряда: наличие первого</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элемента, связь предыдущего и последующего элементов, возможность продолжить</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последовательность дальше, на каком бы месте мы ни остановились.</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Простые геометрические фигуры: треугольник, прямоугольник (квадрат), круг.</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Содержательно-логические задания на развитие:</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внимания: простейшие лабиринты, игры «Веселый счет», «Сравни рисунки», «Найди общие элементы»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воображения: деление фигур на части, составление фигур из частей, составление фигур из моделей отрезков по заданным свойствам, преобразование одной фигуры в другую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памяти: зрительные и слуховые диктанты с использованием арифметического 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геометрического материала;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мышления: выделение существенных признаков, выявление закономерностей и их</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использование для выполнения задания, проведение анализа, синтеза, сравнения, построение простых рассуждений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Планируемые результаты:</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знать различие между цифрой и однозначным числом; названия однозначных чисел, уметь считать до 10 и в обратном порядке, определять, где предметов больше (меньше), определять число предметов заданной совокупности и устно обозначать результат числом;</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знать название основных геометрических фигур (треугольник, прямоугольник, круг),</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различать их, находить их прообразы в окружающей действительности;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проводить простейшие логические рассуждения и простейшие мыслительные операции (сравнивать объекты, указывая сходство и различие, проводить классификацию предметов по заданным признакам, выявлять несложные закономерности и использовать их для выполнения заданий и др.).</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u w:val="single"/>
          <w:lang w:eastAsia="ru-RU"/>
        </w:rPr>
        <w:t>Дошкольники должны знать</w:t>
      </w:r>
      <w:r w:rsidRPr="006576DA">
        <w:rPr>
          <w:rFonts w:ascii="Times New Roman" w:eastAsia="Times New Roman" w:hAnsi="Times New Roman" w:cs="Times New Roman"/>
          <w:color w:val="000000"/>
          <w:sz w:val="24"/>
          <w:szCs w:val="24"/>
          <w:lang w:eastAsia="ru-RU"/>
        </w:rPr>
        <w:t>:</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состав чисел первого десятка;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как получить каждое число первого десятка (прибавить или отнять 1);</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xml:space="preserve">- цифры 0-9, знаки </w:t>
      </w:r>
      <w:proofErr w:type="gramStart"/>
      <w:r w:rsidRPr="006576DA">
        <w:rPr>
          <w:rFonts w:ascii="Times New Roman" w:eastAsia="Times New Roman" w:hAnsi="Times New Roman" w:cs="Times New Roman"/>
          <w:color w:val="000000"/>
          <w:sz w:val="24"/>
          <w:szCs w:val="24"/>
          <w:lang w:eastAsia="ru-RU"/>
        </w:rPr>
        <w:t>+,-</w:t>
      </w:r>
      <w:proofErr w:type="gramEnd"/>
      <w:r w:rsidRPr="006576DA">
        <w:rPr>
          <w:rFonts w:ascii="Times New Roman" w:eastAsia="Times New Roman" w:hAnsi="Times New Roman" w:cs="Times New Roman"/>
          <w:color w:val="000000"/>
          <w:sz w:val="24"/>
          <w:szCs w:val="24"/>
          <w:lang w:eastAsia="ru-RU"/>
        </w:rPr>
        <w:t>,=;</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название текущего месяца, последовательность дней недели;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u w:val="single"/>
          <w:lang w:eastAsia="ru-RU"/>
        </w:rPr>
        <w:t>Дошкольники должны уметь</w:t>
      </w:r>
      <w:r w:rsidRPr="006576DA">
        <w:rPr>
          <w:rFonts w:ascii="Times New Roman" w:eastAsia="Times New Roman" w:hAnsi="Times New Roman" w:cs="Times New Roman"/>
          <w:color w:val="000000"/>
          <w:sz w:val="24"/>
          <w:szCs w:val="24"/>
          <w:lang w:eastAsia="ru-RU"/>
        </w:rPr>
        <w:t>:</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называть числа в прямом и обратном порядке в пределах 10;</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соотносить цифру с числом предметов;</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пользоваться арифметическими знаками действий;</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составлять из нескольких треугольников (четырехугольников) фигуры большего размера;</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делить круг, квадрат на 2 и 4 равные части;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lastRenderedPageBreak/>
        <w:t>- ориентироваться на листке клетчатой бумаги.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проводить наблюдения;</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сравнивать, выделять указанные и новые свойства объекта, его существенные 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несущественные характеристики;</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делать выводы по результатам наблюдений, проверять их истинность;</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уметь использовать полученные выводы для дальнейшей работы.</w:t>
      </w:r>
    </w:p>
    <w:p w:rsidR="006576DA" w:rsidRPr="006576DA" w:rsidRDefault="006576DA" w:rsidP="006576DA">
      <w:pPr>
        <w:shd w:val="clear" w:color="auto" w:fill="FFFFFF"/>
        <w:spacing w:after="150" w:line="240" w:lineRule="auto"/>
        <w:rPr>
          <w:rFonts w:ascii="Times New Roman" w:eastAsia="Times New Roman" w:hAnsi="Times New Roman" w:cs="Times New Roman"/>
          <w:color w:val="000000"/>
          <w:sz w:val="24"/>
          <w:szCs w:val="24"/>
          <w:lang w:eastAsia="ru-RU"/>
        </w:rPr>
      </w:pPr>
    </w:p>
    <w:p w:rsidR="006576DA" w:rsidRPr="006576DA" w:rsidRDefault="006576DA" w:rsidP="00F862F8">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Календарно-тематическое планирование «Введение в математику»</w:t>
      </w:r>
    </w:p>
    <w:tbl>
      <w:tblPr>
        <w:tblW w:w="10463" w:type="dxa"/>
        <w:shd w:val="clear" w:color="auto" w:fill="FFFFFF"/>
        <w:tblCellMar>
          <w:top w:w="105" w:type="dxa"/>
          <w:left w:w="105" w:type="dxa"/>
          <w:bottom w:w="105" w:type="dxa"/>
          <w:right w:w="105" w:type="dxa"/>
        </w:tblCellMar>
        <w:tblLook w:val="04A0" w:firstRow="1" w:lastRow="0" w:firstColumn="1" w:lastColumn="0" w:noHBand="0" w:noVBand="1"/>
      </w:tblPr>
      <w:tblGrid>
        <w:gridCol w:w="600"/>
        <w:gridCol w:w="6618"/>
        <w:gridCol w:w="1544"/>
        <w:gridCol w:w="1701"/>
      </w:tblGrid>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Тема занятия</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Дата план</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Дата факт</w:t>
            </w:r>
          </w:p>
        </w:tc>
      </w:tr>
      <w:tr w:rsidR="006576DA" w:rsidRPr="006576DA" w:rsidTr="00564EB8">
        <w:tc>
          <w:tcPr>
            <w:tcW w:w="10463" w:type="dxa"/>
            <w:gridSpan w:val="4"/>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Пространственные и временные представления. Подготовка к изучению числа.</w:t>
            </w: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Различение предметов по цвету, форме, расположению.</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Уточнение п</w:t>
            </w:r>
            <w:r w:rsidR="00564EB8">
              <w:rPr>
                <w:rFonts w:ascii="Times New Roman" w:eastAsia="Times New Roman" w:hAnsi="Times New Roman" w:cs="Times New Roman"/>
                <w:color w:val="000000"/>
                <w:sz w:val="24"/>
                <w:szCs w:val="24"/>
                <w:lang w:eastAsia="ru-RU"/>
              </w:rPr>
              <w:t>ространственных представлений (</w:t>
            </w:r>
            <w:r w:rsidRPr="006576DA">
              <w:rPr>
                <w:rFonts w:ascii="Times New Roman" w:eastAsia="Times New Roman" w:hAnsi="Times New Roman" w:cs="Times New Roman"/>
                <w:color w:val="000000"/>
                <w:sz w:val="24"/>
                <w:szCs w:val="24"/>
                <w:lang w:eastAsia="ru-RU"/>
              </w:rPr>
              <w:t>снизу</w:t>
            </w:r>
            <w:r w:rsidR="00564EB8">
              <w:rPr>
                <w:rFonts w:ascii="Times New Roman" w:eastAsia="Times New Roman" w:hAnsi="Times New Roman" w:cs="Times New Roman"/>
                <w:color w:val="000000"/>
                <w:sz w:val="24"/>
                <w:szCs w:val="24"/>
                <w:lang w:eastAsia="ru-RU"/>
              </w:rPr>
              <w:t xml:space="preserve"> </w:t>
            </w:r>
            <w:r w:rsidRPr="006576DA">
              <w:rPr>
                <w:rFonts w:ascii="Times New Roman" w:eastAsia="Times New Roman" w:hAnsi="Times New Roman" w:cs="Times New Roman"/>
                <w:color w:val="000000"/>
                <w:sz w:val="24"/>
                <w:szCs w:val="24"/>
                <w:lang w:eastAsia="ru-RU"/>
              </w:rPr>
              <w:t>- сверху, между, слева, справа)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3</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Признаки предметов. Сравнение предметов по размеру: большой – маленький, больше – меньше.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4</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предметов по размеру: высокий – низкий, выше – ниже.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5</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Ориентация на плоскости: слева, справа.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6</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Длина. Длиннее – короче.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7</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групп предметов по количеству: больше, меньше, столько же.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8</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9</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Круг. Многоугольники: треугольник, четырехугольник.</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10</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Прямоугольник, квадрат.</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11</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групп предметов по количеству: позже, раньше.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12</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Сравнение объектов по массе: легкий – тяжелый, легче – тяжелее.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13</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8762" w:type="dxa"/>
            <w:gridSpan w:val="3"/>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b/>
                <w:bCs/>
                <w:color w:val="000000"/>
                <w:sz w:val="24"/>
                <w:szCs w:val="24"/>
                <w:lang w:eastAsia="ru-RU"/>
              </w:rPr>
              <w:t>Числа от 1 до 10. Сложение и вычитание чисел.</w:t>
            </w: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14</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1. Понятия «один – много».</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15</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2. Понятие «пара».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16</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3. Понятия: «больше», «меньше», «равно»</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17</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4. Установления соответствия между числом предметов и цифрой.</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18</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0. Объединение предметов в множества по определённым свойствам.</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19</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 xml:space="preserve">Число и цифра </w:t>
            </w:r>
            <w:proofErr w:type="gramStart"/>
            <w:r w:rsidRPr="006576DA">
              <w:rPr>
                <w:rFonts w:ascii="Times New Roman" w:eastAsia="Times New Roman" w:hAnsi="Times New Roman" w:cs="Times New Roman"/>
                <w:color w:val="000000"/>
                <w:sz w:val="24"/>
                <w:szCs w:val="24"/>
                <w:lang w:eastAsia="ru-RU"/>
              </w:rPr>
              <w:t>5..</w:t>
            </w:r>
            <w:proofErr w:type="gramEnd"/>
            <w:r w:rsidRPr="006576DA">
              <w:rPr>
                <w:rFonts w:ascii="Times New Roman" w:eastAsia="Times New Roman" w:hAnsi="Times New Roman" w:cs="Times New Roman"/>
                <w:color w:val="000000"/>
                <w:sz w:val="24"/>
                <w:szCs w:val="24"/>
                <w:lang w:eastAsia="ru-RU"/>
              </w:rPr>
              <w:t xml:space="preserve"> Упорядочивание предметов по признакам. Состав чисел. Игры «Где, чей дом?»</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lastRenderedPageBreak/>
              <w:t>20</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Понятие «равенство». Знак «=». Упражнение в дополнении числа до любого заданного</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21</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Действие «сложение». Конкретный смысл действия «сложение». Знак действия «сложения» +.</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22</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Действие «вычитание». Конкретный смысл действия «вычитание». Знак действия «вычитания» -.</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rPr>
          <w:trHeight w:val="660"/>
        </w:trPr>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23</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 Работа при помощи линейки, умение чертить отрезки. Игры «Математическая рыбалка», «Почтальон»</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24</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6. Классификация фигур по цвету, форме, величине. Игры «Дерево», «Угадай-ка»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25</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7. Работа при помощи линейки, умение чертить отрезки.</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26</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8. Части суток, последовательность дней в неделе,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27</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и цифра 9 Последовательность месяцев в году</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28</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Число 10. Особенности записи числа 10. Решение примеров и задач на сложение и вычитание.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29</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Закрепление пройденного материала. Конструирование с помощью геометрических фигур. Решение примеров и задач на сложение и вычитание.</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r w:rsidR="006576DA" w:rsidRPr="006576DA" w:rsidTr="00564EB8">
        <w:tc>
          <w:tcPr>
            <w:tcW w:w="60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30</w:t>
            </w:r>
          </w:p>
        </w:tc>
        <w:tc>
          <w:tcPr>
            <w:tcW w:w="661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rPr>
                <w:rFonts w:ascii="Times New Roman" w:eastAsia="Times New Roman" w:hAnsi="Times New Roman" w:cs="Times New Roman"/>
                <w:color w:val="000000"/>
                <w:sz w:val="24"/>
                <w:szCs w:val="24"/>
                <w:lang w:eastAsia="ru-RU"/>
              </w:rPr>
            </w:pPr>
            <w:r w:rsidRPr="006576DA">
              <w:rPr>
                <w:rFonts w:ascii="Times New Roman" w:eastAsia="Times New Roman" w:hAnsi="Times New Roman" w:cs="Times New Roman"/>
                <w:color w:val="000000"/>
                <w:sz w:val="24"/>
                <w:szCs w:val="24"/>
                <w:lang w:eastAsia="ru-RU"/>
              </w:rPr>
              <w:t>Решение примеров и задач на сложение и вычитание. Игры «Зигзаг», «Пчелка», «Птички», «Цепочка», «Угадай-ка».</w:t>
            </w:r>
          </w:p>
        </w:tc>
        <w:tc>
          <w:tcPr>
            <w:tcW w:w="1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c>
          <w:tcPr>
            <w:tcW w:w="17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6576DA" w:rsidRPr="006576DA" w:rsidRDefault="006576DA" w:rsidP="006576DA">
            <w:pPr>
              <w:spacing w:after="150" w:line="240" w:lineRule="auto"/>
              <w:jc w:val="center"/>
              <w:rPr>
                <w:rFonts w:ascii="Times New Roman" w:eastAsia="Times New Roman" w:hAnsi="Times New Roman" w:cs="Times New Roman"/>
                <w:color w:val="000000"/>
                <w:sz w:val="24"/>
                <w:szCs w:val="24"/>
                <w:lang w:eastAsia="ru-RU"/>
              </w:rPr>
            </w:pPr>
          </w:p>
        </w:tc>
      </w:tr>
    </w:tbl>
    <w:p w:rsidR="001B46DD" w:rsidRDefault="001B46DD" w:rsidP="00055099">
      <w:pPr>
        <w:shd w:val="clear" w:color="auto" w:fill="FFFFFF"/>
        <w:spacing w:after="150" w:line="240" w:lineRule="auto"/>
        <w:jc w:val="center"/>
        <w:rPr>
          <w:rFonts w:ascii="Times New Roman" w:eastAsia="Times New Roman" w:hAnsi="Times New Roman" w:cs="Times New Roman"/>
          <w:b/>
          <w:bCs/>
          <w:color w:val="000000"/>
          <w:sz w:val="24"/>
          <w:szCs w:val="24"/>
          <w:lang w:eastAsia="ru-RU"/>
        </w:rPr>
      </w:pPr>
    </w:p>
    <w:p w:rsidR="00055099" w:rsidRPr="00055099" w:rsidRDefault="00055099" w:rsidP="00055099">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Рабочая программа «От слова к букве»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Курс помогает практически подготовить детей к обучению чтению, письму и совершенствовать их устную речь.</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Содержание курса направлено на общее развитие ребенка, посредством которого создается прочная основа для успешного изучения русского языка.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Содержание ориентировано на решение следующих задач:</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создание условий для формирования многосторонне развитой личности ребенка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(интеллектуальное, духовно-нравственное, эстетическое, эмоциональное развитие), создания предпосылок положительной мотивации учения в школе;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практическая подготовка детей к обучению чтению и письму;</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формирование элементарной культуры речи, совершенствование на доступном уровне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навыков связной устной речи детей.</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Отличительной чертой данного раздела программы, по сравнению с уже существующими,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является осуществление интеграции работы по подготовке детей к обучению чтению с работой по развитию их устной связной речи и с подготовкой к обучению письму.</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Основными задачами развития речи на подготовительном этапе являются: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расширение, обогащение и активизация словарного запаса детей;</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lastRenderedPageBreak/>
        <w:t>— формирование грамматического строя речи ребенка;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совершенствование навыков устной связной речи, монологической и диалогической (ответы на вопросы, пересказ рассказа, сказки, составление рассказа по картине, рисункам и иллюстрациям к произведению, рассказ по личным наблюдениям и впечатлениям, составление загадок, сказок, рассказов, словесное рисование и т. д.);</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создание речевых высказываний различных типов: описания (человека, животных,</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предметов, помещения); рассуждения (прочитай свое любимое стихотворение. Чем оно тебе нравится? Расскажи свою любимую сказку. Почему она тебе нравится больше других? И т. д.); повествования (различные виды пересказа, рассказа).</w:t>
      </w:r>
    </w:p>
    <w:p w:rsidR="00055099" w:rsidRPr="00055099" w:rsidRDefault="00055099"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Развитие речи осуществляется в значительной степени на произведениях художественной литературы, что способствует обогащению речи детей, расширению их словарного запаса, их духовно-нравственному и эстетическому развитию, подготавливает к адекватному восприятию литературных произведений в курсе «Литературное чтение» в начальной школе и курса «Литература» в основной школе, стимулирует развитие читательского интереса, воспитывает читателя, что является одной из актуальных задач современной школы. Помимо этого, материалом для занятий, содействующих речевому развитию детей, являются окружающий ребенка мир, явления живой и неживой природы, произведения различных видов искусства (музыка, живопись) и др.</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Наряду с развитием монологической и диалогической речи особое внимание обращается на технику речи, в связи с чем в занятие включаются элементы дыхательной гимнастики, артикуляционные упражнения, речевые разминки, помогающие развитию устной речи, усвоению норм литературного языка.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Звукопроизношение: речевая гимнастика (упражнения для дыхания, губ, языка); произношение звуков русского алфавита, произношение и сравнение звуков, тренировочные упражнения по произношению звуков, закрепление и автоматизация звука.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Сферы общения: бытовая (повседневная); искусство слова; деловая.</w:t>
      </w:r>
    </w:p>
    <w:p w:rsidR="00055099" w:rsidRPr="00055099" w:rsidRDefault="00055099"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Подготовка к обучению чтению.</w:t>
      </w:r>
      <w:r w:rsidRPr="00055099">
        <w:rPr>
          <w:rFonts w:ascii="Times New Roman" w:eastAsia="Times New Roman" w:hAnsi="Times New Roman" w:cs="Times New Roman"/>
          <w:color w:val="000000"/>
          <w:sz w:val="24"/>
          <w:szCs w:val="24"/>
          <w:lang w:eastAsia="ru-RU"/>
        </w:rPr>
        <w:t> Обучать правильному литературному произношению, орфоэпическим нормам литературного языка. Совершенствовать звуковую культуру речи: умение различать на слух и в произношении все звуки родного языка. Совершенствовать фонематический слух: учить детей называть слова с определенным звуком, находить слова с этим звуком в предложении, определять место звука в слове. Закреплять правильное произношение звуков. Упражнять в дифференциации звуков на слух. Укреплять и развивать артикуляцию: обучать детей четкому произношению слов и фраз; формировать умение менять силу, высоту голоса (голос, сила, мелодия, интонация, темп речи, паузы), обучать правильному использованию интонационных средств. Знакомить с правильным произношением звуков, выделять звуки из слов по порядку; различать гласные и согласные звуки и обозначать их с помощью цветных фишек и печатных букв; узнавать гласные и согласные звуки в словах. Выделять звуки в начале, в конце и в середине слова; сопоставлять слова по звуковой структуре.</w:t>
      </w:r>
    </w:p>
    <w:p w:rsidR="00055099" w:rsidRPr="00055099" w:rsidRDefault="00055099"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Подготовка к обучению письму</w:t>
      </w:r>
      <w:r w:rsidRPr="00055099">
        <w:rPr>
          <w:rFonts w:ascii="Times New Roman" w:eastAsia="Times New Roman" w:hAnsi="Times New Roman" w:cs="Times New Roman"/>
          <w:color w:val="000000"/>
          <w:sz w:val="24"/>
          <w:szCs w:val="24"/>
          <w:lang w:eastAsia="ru-RU"/>
        </w:rPr>
        <w:t>: готовить пишущую руку к письму с помощью обведения по контуру узоров и букв различной конфигурации, составления узоров по аналогии и самостоятельно, дополнения и штриховки предметов, гимнастики для пальцев; знакомить с правилами письма — с правильной посадкой при письме, с положением листа, карандаша (ручки) при работе в тетради; учить работать в ограниченном пространстве (в рабочей строке), перемещать пишущую руку снизу вдоль строки, слева направо; знакомить с контуром предмета и его особенностями; знакомить с конфигурацией печатных букв и их звуковой оболочкой; моделировать и конструировать предметы из элементов букв различной конфигурации</w:t>
      </w:r>
      <w:r w:rsidRPr="00055099">
        <w:rPr>
          <w:rFonts w:ascii="Times New Roman" w:eastAsia="Times New Roman" w:hAnsi="Times New Roman" w:cs="Times New Roman"/>
          <w:i/>
          <w:iCs/>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Планируемые результаты</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Ребенок научится и получит возможность научится: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ориентироваться в ситуациях, соответствующих различным сферам общения;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lastRenderedPageBreak/>
        <w:t>— знать и употреблять вежливые слова (начало и завершение общения);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знать устойчивые формулы речевого этикета — приветствие, прощание, благодарность,</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просьба;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осознавать, что в различных ситуациях говорить можно по-разному: громко — тихо, быстро</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медленно, весело — грустно и т. д.;</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артикулировать звуки русской речи, понимать, что правильная артикуляция, хорошая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дикция способствуют эффективному общению;</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оценивать звучание своего голоса с точки зрения произношения, темпа, громкости;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обращаться к собеседнику тогда, когда это уместно, отвечать на обращение;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использовать соответствующие ситуации, темп, громкость;</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следовать принятым в обществе правилам поведения при разговоре: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смотреть на собеседника,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не перебивать говорящего,</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использовать мимику и жесты, не мешающие, а помогающ</w:t>
      </w:r>
      <w:r w:rsidR="00564EB8">
        <w:rPr>
          <w:rFonts w:ascii="Times New Roman" w:eastAsia="Times New Roman" w:hAnsi="Times New Roman" w:cs="Times New Roman"/>
          <w:color w:val="000000"/>
          <w:sz w:val="24"/>
          <w:szCs w:val="24"/>
          <w:lang w:eastAsia="ru-RU"/>
        </w:rPr>
        <w:t>ие собеседнику понять сказанное</w:t>
      </w:r>
      <w:r w:rsidRPr="00055099">
        <w:rPr>
          <w:rFonts w:ascii="Times New Roman" w:eastAsia="Times New Roman" w:hAnsi="Times New Roman" w:cs="Times New Roman"/>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сообщать определенную информацию, договариваться о совместной деятельности;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соблюдать культуру слушания: вежливое слушание, внимательное слушание;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правильно произносить все звуки;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отчетливо и ясно произносить слова;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выделять из слов звуки;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находить слова с определенным звуком;</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определять место звука в слове;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соблюдать орфоэпические нормы произношения;</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составлять предложения по опорным словам, по заданной теме;</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составлять рассказы, сказки по картине, по серии картин;</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пересказывать сказку, рассказ (небольшие по содержанию) по опорным иллюстрациям;</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соблюдать элементарные гигиенические правила;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ориентироваться на странице тетради.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Дошкольники должны знать</w:t>
      </w:r>
      <w:r w:rsidRPr="00055099">
        <w:rPr>
          <w:rFonts w:ascii="Times New Roman" w:eastAsia="Times New Roman" w:hAnsi="Times New Roman" w:cs="Times New Roman"/>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Отличие буквы от звука.</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Конфигурацию печатных букв.</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u w:val="single"/>
          <w:lang w:eastAsia="ru-RU"/>
        </w:rPr>
        <w:t>Дошкольники должны уметь</w:t>
      </w:r>
      <w:r w:rsidRPr="00055099">
        <w:rPr>
          <w:rFonts w:ascii="Times New Roman" w:eastAsia="Times New Roman" w:hAnsi="Times New Roman" w:cs="Times New Roman"/>
          <w:color w:val="000000"/>
          <w:sz w:val="24"/>
          <w:szCs w:val="24"/>
          <w:lang w:eastAsia="ru-RU"/>
        </w:rPr>
        <w:t>:</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Ориентироваться на странице тетради</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Перемещать пишущую руку снизу вдоль строки, слева направо, справа налево и т.д.</w:t>
      </w:r>
    </w:p>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Печатать буквы</w:t>
      </w:r>
    </w:p>
    <w:p w:rsidR="00564EB8" w:rsidRDefault="00564EB8" w:rsidP="001B46DD">
      <w:pPr>
        <w:spacing w:after="0" w:line="240" w:lineRule="auto"/>
        <w:jc w:val="center"/>
        <w:rPr>
          <w:rFonts w:ascii="Times New Roman" w:eastAsia="Times New Roman" w:hAnsi="Times New Roman" w:cs="Times New Roman"/>
          <w:b/>
          <w:color w:val="252525"/>
          <w:sz w:val="24"/>
          <w:szCs w:val="24"/>
          <w:shd w:val="clear" w:color="auto" w:fill="FFFFFF"/>
          <w:lang w:eastAsia="ru-RU"/>
        </w:rPr>
      </w:pPr>
    </w:p>
    <w:p w:rsidR="00564EB8" w:rsidRDefault="00564EB8" w:rsidP="001B46DD">
      <w:pPr>
        <w:spacing w:after="0" w:line="240" w:lineRule="auto"/>
        <w:jc w:val="center"/>
        <w:rPr>
          <w:rFonts w:ascii="Times New Roman" w:eastAsia="Times New Roman" w:hAnsi="Times New Roman" w:cs="Times New Roman"/>
          <w:b/>
          <w:color w:val="252525"/>
          <w:sz w:val="24"/>
          <w:szCs w:val="24"/>
          <w:shd w:val="clear" w:color="auto" w:fill="FFFFFF"/>
          <w:lang w:eastAsia="ru-RU"/>
        </w:rPr>
      </w:pPr>
    </w:p>
    <w:p w:rsidR="00564EB8" w:rsidRDefault="00564EB8" w:rsidP="001B46DD">
      <w:pPr>
        <w:spacing w:after="0" w:line="240" w:lineRule="auto"/>
        <w:jc w:val="center"/>
        <w:rPr>
          <w:rFonts w:ascii="Times New Roman" w:eastAsia="Times New Roman" w:hAnsi="Times New Roman" w:cs="Times New Roman"/>
          <w:b/>
          <w:color w:val="252525"/>
          <w:sz w:val="24"/>
          <w:szCs w:val="24"/>
          <w:shd w:val="clear" w:color="auto" w:fill="FFFFFF"/>
          <w:lang w:eastAsia="ru-RU"/>
        </w:rPr>
      </w:pPr>
    </w:p>
    <w:p w:rsidR="00055099" w:rsidRPr="00055099" w:rsidRDefault="00055099" w:rsidP="001B46DD">
      <w:pPr>
        <w:spacing w:after="0" w:line="240" w:lineRule="auto"/>
        <w:jc w:val="center"/>
        <w:rPr>
          <w:rFonts w:ascii="Times New Roman" w:eastAsia="Times New Roman" w:hAnsi="Times New Roman" w:cs="Times New Roman"/>
          <w:b/>
          <w:sz w:val="24"/>
          <w:szCs w:val="24"/>
          <w:lang w:eastAsia="ru-RU"/>
        </w:rPr>
      </w:pPr>
      <w:r w:rsidRPr="00055099">
        <w:rPr>
          <w:rFonts w:ascii="Times New Roman" w:eastAsia="Times New Roman" w:hAnsi="Times New Roman" w:cs="Times New Roman"/>
          <w:b/>
          <w:color w:val="252525"/>
          <w:sz w:val="24"/>
          <w:szCs w:val="24"/>
          <w:shd w:val="clear" w:color="auto" w:fill="FFFFFF"/>
          <w:lang w:eastAsia="ru-RU"/>
        </w:rPr>
        <w:lastRenderedPageBreak/>
        <w:t>Календарно-тематическое планирование к курсу «От слова к букве»</w:t>
      </w:r>
    </w:p>
    <w:tbl>
      <w:tblPr>
        <w:tblW w:w="10605" w:type="dxa"/>
        <w:shd w:val="clear" w:color="auto" w:fill="FFFFFF"/>
        <w:tblCellMar>
          <w:top w:w="105" w:type="dxa"/>
          <w:left w:w="105" w:type="dxa"/>
          <w:bottom w:w="105" w:type="dxa"/>
          <w:right w:w="105" w:type="dxa"/>
        </w:tblCellMar>
        <w:tblLook w:val="04A0" w:firstRow="1" w:lastRow="0" w:firstColumn="1" w:lastColumn="0" w:noHBand="0" w:noVBand="1"/>
      </w:tblPr>
      <w:tblGrid>
        <w:gridCol w:w="871"/>
        <w:gridCol w:w="7087"/>
        <w:gridCol w:w="1513"/>
        <w:gridCol w:w="1134"/>
      </w:tblGrid>
      <w:tr w:rsidR="00055099" w:rsidRPr="00055099" w:rsidTr="00CE041B">
        <w:trPr>
          <w:trHeight w:val="480"/>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w:t>
            </w:r>
            <w:r w:rsidRPr="00055099">
              <w:rPr>
                <w:rFonts w:ascii="Times New Roman" w:eastAsia="Times New Roman" w:hAnsi="Times New Roman" w:cs="Times New Roman"/>
                <w:b/>
                <w:bCs/>
                <w:color w:val="000000"/>
                <w:sz w:val="24"/>
                <w:szCs w:val="24"/>
                <w:lang w:eastAsia="ru-RU"/>
              </w:rPr>
              <w:t>п/п</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Темы занятий</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Дата по плану</w:t>
            </w: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jc w:val="center"/>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b/>
                <w:bCs/>
                <w:color w:val="000000"/>
                <w:sz w:val="24"/>
                <w:szCs w:val="24"/>
                <w:lang w:eastAsia="ru-RU"/>
              </w:rPr>
              <w:t>Дата по факту</w:t>
            </w: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Развитие связной речи. Рассказ по картинке. Раскрашивание пространства около контура. Сравнение и сопоставление формы предметов.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Речь. В мире безмолвия и неведомых звуков. Для чего мы говорим.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3</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Описание картинки. Слово. Предложение.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4</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Текст. Игры «Опиши предмет», «Кто больше назовет слов на темы «Семья», «Дом».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5</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Обобщение, его формы (словесные и несловесные). Игра «Догадайся, что показал».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6</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Гласные буквы и звуки. Нахождение их в тексте. Игра «Кто наблюдательнее». Контур предмета и раскрашивание его внутри.</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7</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Гласные буквы и звуки. Предметы окружающего мира. Твоя любимая игрушка. Контур предмета Линии, образующие внутренний контур предметов.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8</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Гласные звуки и буквы. Игра «Сочини сказку о предмете». Условные знаки и обозначения. Прямые и наклонные линии (палочки), полуовалы, овалы. Нахождение предложенных форм в нарисованных предметах.</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600"/>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9</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Согласные звуки и буквы. Противоположные по значению слова. Игра «День-ночь» Прямые и наклонные линии (палочки), полуовалы, овалы.</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10</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Страна «Алфавит». В мире волшебных слов. Игра «Идем в гости». Буква А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11</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Дорога к письменности. Древние письмена. Буква О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12</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В стране говорящих скал. </w:t>
            </w:r>
            <w:proofErr w:type="gramStart"/>
            <w:r w:rsidRPr="00055099">
              <w:rPr>
                <w:rFonts w:ascii="Times New Roman" w:eastAsia="Times New Roman" w:hAnsi="Times New Roman" w:cs="Times New Roman"/>
                <w:color w:val="000000"/>
                <w:sz w:val="24"/>
                <w:szCs w:val="24"/>
                <w:lang w:eastAsia="ru-RU"/>
              </w:rPr>
              <w:t>.Игра</w:t>
            </w:r>
            <w:proofErr w:type="gramEnd"/>
            <w:r w:rsidRPr="00055099">
              <w:rPr>
                <w:rFonts w:ascii="Times New Roman" w:eastAsia="Times New Roman" w:hAnsi="Times New Roman" w:cs="Times New Roman"/>
                <w:color w:val="000000"/>
                <w:sz w:val="24"/>
                <w:szCs w:val="24"/>
                <w:lang w:eastAsia="ru-RU"/>
              </w:rPr>
              <w:t xml:space="preserve"> «Составь слово» Буква У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13</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К тайнам звуков и букв. Особые обязанности звуков. Буква И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14</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Временные категории: «раньше», «позже», «потом</w:t>
            </w:r>
            <w:proofErr w:type="gramStart"/>
            <w:r w:rsidRPr="00055099">
              <w:rPr>
                <w:rFonts w:ascii="Times New Roman" w:eastAsia="Times New Roman" w:hAnsi="Times New Roman" w:cs="Times New Roman"/>
                <w:color w:val="000000"/>
                <w:sz w:val="24"/>
                <w:szCs w:val="24"/>
                <w:lang w:eastAsia="ru-RU"/>
              </w:rPr>
              <w:t>»..</w:t>
            </w:r>
            <w:proofErr w:type="gramEnd"/>
            <w:r w:rsidRPr="00055099">
              <w:rPr>
                <w:rFonts w:ascii="Times New Roman" w:eastAsia="Times New Roman" w:hAnsi="Times New Roman" w:cs="Times New Roman"/>
                <w:color w:val="000000"/>
                <w:sz w:val="24"/>
                <w:szCs w:val="24"/>
                <w:lang w:eastAsia="ru-RU"/>
              </w:rPr>
              <w:t xml:space="preserve"> Буква Э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15</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Игра «Разложи по порядку» Буква Ы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lastRenderedPageBreak/>
              <w:t>16</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Согласные звуки: твердые и мягкие. Игра «Сказочные владения радуги». Игра «Доскажи словечко»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17</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Твердые и мягкие согласные. Буква Н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18</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В стране слов и слогов. Господин Слогораздел. Буква Р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19</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Игра «Раздели слово на части» Буква Л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20</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Ударение. Обозначение ударения. Игра: «Молоточки». Буква М (большая и маленькая). Работа в рабочей строке.</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21</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Разучивание скороговорок, </w:t>
            </w:r>
            <w:proofErr w:type="spellStart"/>
            <w:r w:rsidRPr="00055099">
              <w:rPr>
                <w:rFonts w:ascii="Times New Roman" w:eastAsia="Times New Roman" w:hAnsi="Times New Roman" w:cs="Times New Roman"/>
                <w:color w:val="000000"/>
                <w:sz w:val="24"/>
                <w:szCs w:val="24"/>
                <w:lang w:eastAsia="ru-RU"/>
              </w:rPr>
              <w:t>чистоговорок</w:t>
            </w:r>
            <w:proofErr w:type="spellEnd"/>
            <w:r w:rsidRPr="00055099">
              <w:rPr>
                <w:rFonts w:ascii="Times New Roman" w:eastAsia="Times New Roman" w:hAnsi="Times New Roman" w:cs="Times New Roman"/>
                <w:color w:val="000000"/>
                <w:sz w:val="24"/>
                <w:szCs w:val="24"/>
                <w:lang w:eastAsia="ru-RU"/>
              </w:rPr>
              <w:t xml:space="preserve"> Звонкие и глухие согласные. Буквы Б-П.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22</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Чудеса в стране слов. Времена года. Игра «Когда это бывает?» Буквы Б-П.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435"/>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23</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Звуки и буквы. Игра «Составь слово» Буквы Д-Т.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525"/>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24</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В стране зеркал. Буква и её отражение. Буквы Д-Т.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495"/>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25</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Игра «Электронная муха» Буквы Г-К.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26</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Звуковые схемы. Родственные слова. Игра «Доскажи словечко». Буквы Г-К.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27</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Проговаривание скороговорок, </w:t>
            </w:r>
            <w:proofErr w:type="spellStart"/>
            <w:r w:rsidRPr="00055099">
              <w:rPr>
                <w:rFonts w:ascii="Times New Roman" w:eastAsia="Times New Roman" w:hAnsi="Times New Roman" w:cs="Times New Roman"/>
                <w:color w:val="000000"/>
                <w:sz w:val="24"/>
                <w:szCs w:val="24"/>
                <w:lang w:eastAsia="ru-RU"/>
              </w:rPr>
              <w:t>чистоговорок</w:t>
            </w:r>
            <w:proofErr w:type="spellEnd"/>
            <w:r w:rsidRPr="00055099">
              <w:rPr>
                <w:rFonts w:ascii="Times New Roman" w:eastAsia="Times New Roman" w:hAnsi="Times New Roman" w:cs="Times New Roman"/>
                <w:color w:val="000000"/>
                <w:sz w:val="24"/>
                <w:szCs w:val="24"/>
                <w:lang w:eastAsia="ru-RU"/>
              </w:rPr>
              <w:t>. Буквы В-Ф.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28</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Анализ слов. Составление рассказов по сюжетной картинке. Буквы З-С.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29</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 xml:space="preserve">Слова похожие и разные. Проговаривание скороговорок и </w:t>
            </w:r>
            <w:proofErr w:type="spellStart"/>
            <w:r w:rsidRPr="00055099">
              <w:rPr>
                <w:rFonts w:ascii="Times New Roman" w:eastAsia="Times New Roman" w:hAnsi="Times New Roman" w:cs="Times New Roman"/>
                <w:color w:val="000000"/>
                <w:sz w:val="24"/>
                <w:szCs w:val="24"/>
                <w:lang w:eastAsia="ru-RU"/>
              </w:rPr>
              <w:t>чистоговорок</w:t>
            </w:r>
            <w:proofErr w:type="spellEnd"/>
            <w:r w:rsidRPr="00055099">
              <w:rPr>
                <w:rFonts w:ascii="Times New Roman" w:eastAsia="Times New Roman" w:hAnsi="Times New Roman" w:cs="Times New Roman"/>
                <w:color w:val="000000"/>
                <w:sz w:val="24"/>
                <w:szCs w:val="24"/>
                <w:lang w:eastAsia="ru-RU"/>
              </w:rPr>
              <w:t>. Игра «Угадай словечко»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r w:rsidR="00055099" w:rsidRPr="00055099" w:rsidTr="00CE041B">
        <w:trPr>
          <w:trHeight w:val="570"/>
        </w:trPr>
        <w:tc>
          <w:tcPr>
            <w:tcW w:w="87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30</w:t>
            </w:r>
          </w:p>
        </w:tc>
        <w:tc>
          <w:tcPr>
            <w:tcW w:w="70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r w:rsidRPr="00055099">
              <w:rPr>
                <w:rFonts w:ascii="Times New Roman" w:eastAsia="Times New Roman" w:hAnsi="Times New Roman" w:cs="Times New Roman"/>
                <w:color w:val="000000"/>
                <w:sz w:val="24"/>
                <w:szCs w:val="24"/>
                <w:lang w:eastAsia="ru-RU"/>
              </w:rPr>
              <w:t>Построение звуковых моделей слов. Развитие речи детей. Праздник звуков. Буквы ж-ш. Составление и написание слогов.</w:t>
            </w:r>
          </w:p>
        </w:tc>
        <w:tc>
          <w:tcPr>
            <w:tcW w:w="15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c>
          <w:tcPr>
            <w:tcW w:w="113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055099" w:rsidRPr="00055099" w:rsidRDefault="00055099" w:rsidP="00055099">
            <w:pPr>
              <w:spacing w:after="150" w:line="240" w:lineRule="auto"/>
              <w:rPr>
                <w:rFonts w:ascii="Times New Roman" w:eastAsia="Times New Roman" w:hAnsi="Times New Roman" w:cs="Times New Roman"/>
                <w:color w:val="000000"/>
                <w:sz w:val="24"/>
                <w:szCs w:val="24"/>
                <w:lang w:eastAsia="ru-RU"/>
              </w:rPr>
            </w:pPr>
          </w:p>
        </w:tc>
      </w:tr>
    </w:tbl>
    <w:p w:rsidR="00055099" w:rsidRPr="00055099" w:rsidRDefault="00055099" w:rsidP="00055099">
      <w:pPr>
        <w:shd w:val="clear" w:color="auto" w:fill="FFFFFF"/>
        <w:spacing w:after="150" w:line="240" w:lineRule="auto"/>
        <w:rPr>
          <w:rFonts w:ascii="Times New Roman" w:eastAsia="Times New Roman" w:hAnsi="Times New Roman" w:cs="Times New Roman"/>
          <w:color w:val="000000"/>
          <w:sz w:val="24"/>
          <w:szCs w:val="24"/>
          <w:lang w:eastAsia="ru-RU"/>
        </w:rPr>
      </w:pPr>
    </w:p>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Рабочая программа «Ознакомление с окружающим миром»</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Программа «Зеленая тропинка» основывается на коррекции и развитии накопленных в дошкольном возрасте природоведческих представлений. Данная программа основывается на развитии накопленных в дошкольном возрасте представлений о природе.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Программа «Зеленая тропинка» нацелена на развитие детей, формирование у них заинтересованного и бережного отношения к природному окружению. Данный курс представляет собой первый для малышей опыт систематизации и научной коррекции накопленных ими в дошкольном возрасте разнообразных природоведческих представлений. Вместе с тем это и первый опыт последовательного приобщения ребенка к свойственным естественно - научным дисциплинам методом познания, следуя которым нужно как можно больше увидеть своими глазами, сделать своими руками.</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lastRenderedPageBreak/>
        <w:t>В основу подготовки малышей к обучению положены непосредственные наблюдения в природе, действия с предметами, осуществляемые в естественной для детей данного возраста занимательной, игровой форме. Эта деятельность дополняется рисованием, раскрашиванием, вырезанием фигур, лепкой и т. д. При этом большое внимание уделяется формированию таких важных умений, как умение выделять свойства предметов (форма, цвет, размеры), находить их общие и отличительные признаки, фиксировать состояние предмета и его смену (явление).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Планируемые результаты:</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распознавать на рисунках и в природе изученные растения и животных;</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перечислять в правильной последовательности времена года;</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называть основные признаки времен года;</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 перечислять в правильной последовательности времена года и суток</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Содержание программы</w:t>
      </w:r>
      <w:r w:rsidRPr="007D0B0F">
        <w:rPr>
          <w:rFonts w:ascii="Times New Roman" w:eastAsia="Times New Roman" w:hAnsi="Times New Roman" w:cs="Times New Roman"/>
          <w:color w:val="000000"/>
          <w:sz w:val="24"/>
          <w:szCs w:val="24"/>
          <w:lang w:eastAsia="ru-RU"/>
        </w:rPr>
        <w:t> – это синтез различных составляющих естественно - научного и экологического знания, включая доступные элементарные сведения из области астрономии, физики, биологии, экологии. При этом создается достаточно целостная первоначальная картина мира, которая становится фундаментом для развертывания соответствующего учебного курса в начальной школе.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содержании представлены темы курса: "Наши друзья животные", "Зелёное чудо - растения", "Звёзды, Солнце и Луна", "Круглый год". Как и предусмотрено программой, основными видами деятельности детей на занятиях должны быть непосредственные наблюдения явлений природы, манипулирование с предметами, простейшие эксперименты и т.д. Дети работают под руководством взрослого. Тексты заданий и подрисуночные подписи в пособии также читает взрослый. Он определяет, на каком занятии по данной теме будет использован материал пособия, на каком этапе занятия работа с ним будет наиболее целесообразной.</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Наши друзья - животные</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Обитатели живого уголка, домашние животные, животные нашей местности</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Бабочки и жуки, распознавание на рисунках, раскрашивание</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Рыбы</w:t>
      </w:r>
    </w:p>
    <w:p w:rsidR="007D0B0F" w:rsidRPr="007D0B0F" w:rsidRDefault="00E078C2"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Наблюдение за поведением</w:t>
      </w:r>
      <w:r w:rsidR="007D0B0F" w:rsidRPr="007D0B0F">
        <w:rPr>
          <w:rFonts w:ascii="Times New Roman" w:eastAsia="Times New Roman" w:hAnsi="Times New Roman" w:cs="Times New Roman"/>
          <w:color w:val="000000"/>
          <w:sz w:val="24"/>
          <w:szCs w:val="24"/>
          <w:lang w:eastAsia="ru-RU"/>
        </w:rPr>
        <w:t> птиц, их разнообразие</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Разнообразие животных</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Лепка и раскрашивание изображений рыб, птиц, зверей</w:t>
      </w:r>
    </w:p>
    <w:p w:rsidR="007D0B0F" w:rsidRPr="007D0B0F" w:rsidRDefault="007D0B0F" w:rsidP="007D0B0F">
      <w:pPr>
        <w:numPr>
          <w:ilvl w:val="0"/>
          <w:numId w:val="2"/>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Необходимость бережного отношения к природе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Зеленые чудо - растения</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Растения и их разнообразие</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Декоративные растения</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Раскрашивание изображений растений, рисование, аппликация</w:t>
      </w:r>
    </w:p>
    <w:p w:rsidR="007D0B0F" w:rsidRPr="007D0B0F" w:rsidRDefault="007D0B0F" w:rsidP="007D0B0F">
      <w:pPr>
        <w:numPr>
          <w:ilvl w:val="0"/>
          <w:numId w:val="3"/>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Лепка овощей и фруктов, различающихся размером, формой, цветом</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Звезды, Солнце и Луна</w:t>
      </w:r>
    </w:p>
    <w:p w:rsidR="007D0B0F" w:rsidRPr="007D0B0F" w:rsidRDefault="007D0B0F" w:rsidP="007D0B0F">
      <w:pPr>
        <w:numPr>
          <w:ilvl w:val="0"/>
          <w:numId w:val="4"/>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Наблюдение звездного неба, выделение созвездий (2-3)</w:t>
      </w:r>
    </w:p>
    <w:p w:rsidR="007D0B0F" w:rsidRPr="007D0B0F" w:rsidRDefault="007D0B0F" w:rsidP="007D0B0F">
      <w:pPr>
        <w:numPr>
          <w:ilvl w:val="0"/>
          <w:numId w:val="4"/>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Игра – путешествие на Луну</w:t>
      </w:r>
    </w:p>
    <w:p w:rsidR="007D0B0F" w:rsidRPr="007D0B0F" w:rsidRDefault="007D0B0F" w:rsidP="007D0B0F">
      <w:pPr>
        <w:numPr>
          <w:ilvl w:val="0"/>
          <w:numId w:val="4"/>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Наблюдение Луны на небе</w:t>
      </w:r>
    </w:p>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lastRenderedPageBreak/>
        <w:t>Круглый год</w:t>
      </w:r>
    </w:p>
    <w:p w:rsidR="007D0B0F" w:rsidRPr="007D0B0F" w:rsidRDefault="007D0B0F" w:rsidP="007D0B0F">
      <w:pPr>
        <w:numPr>
          <w:ilvl w:val="0"/>
          <w:numId w:val="5"/>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Наблюдения сезонных изменений в природе</w:t>
      </w:r>
    </w:p>
    <w:p w:rsidR="007D0B0F" w:rsidRPr="007D0B0F" w:rsidRDefault="007D0B0F" w:rsidP="007D0B0F">
      <w:pPr>
        <w:numPr>
          <w:ilvl w:val="0"/>
          <w:numId w:val="5"/>
        </w:num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Времена года</w:t>
      </w:r>
    </w:p>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Календарно-тематическое планирование «Ознакомление с окружающим миром»</w:t>
      </w:r>
    </w:p>
    <w:tbl>
      <w:tblPr>
        <w:tblW w:w="10605" w:type="dxa"/>
        <w:tblCellMar>
          <w:top w:w="105" w:type="dxa"/>
          <w:left w:w="105" w:type="dxa"/>
          <w:bottom w:w="105" w:type="dxa"/>
          <w:right w:w="105" w:type="dxa"/>
        </w:tblCellMar>
        <w:tblLook w:val="04A0" w:firstRow="1" w:lastRow="0" w:firstColumn="1" w:lastColumn="0" w:noHBand="0" w:noVBand="1"/>
      </w:tblPr>
      <w:tblGrid>
        <w:gridCol w:w="613"/>
        <w:gridCol w:w="7066"/>
        <w:gridCol w:w="1417"/>
        <w:gridCol w:w="1509"/>
      </w:tblGrid>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Тема занятия</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Дата план</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Дата факт</w:t>
            </w: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Звезды. Солнце. Луна.</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Звездное небо. Солнце и Луна.</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2</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Радуга. Народные приметы.</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Зеленое чудо – растения.</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3</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Как узнать растения? Травы. Кустарники. Деревья.</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4</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Декоративные растения. Мхи и папоротники.</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5</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Съедобные и ядовитые растения. Грибы.</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6</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Лекарственные растения.</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Наши друзья – животные.</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7</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Как узнать животных? Домашние животные.</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8</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насекомых.</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9</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рыб.</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10</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птиц.</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11</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 мире зверей. Отношение людей к животным.</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9096" w:type="dxa"/>
            <w:gridSpan w:val="3"/>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b/>
                <w:bCs/>
                <w:color w:val="000000"/>
                <w:sz w:val="24"/>
                <w:szCs w:val="24"/>
                <w:lang w:eastAsia="ru-RU"/>
              </w:rPr>
              <w:t>Круглый год</w:t>
            </w: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12</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Времена года. Осень.</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13</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Времена года Зима.</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14</w:t>
            </w:r>
          </w:p>
        </w:tc>
        <w:tc>
          <w:tcPr>
            <w:tcW w:w="706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Весна. Цветущие весной. Птицы весной.</w:t>
            </w:r>
          </w:p>
        </w:tc>
        <w:tc>
          <w:tcPr>
            <w:tcW w:w="1417"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r>
      <w:tr w:rsidR="007D0B0F" w:rsidRPr="007D0B0F" w:rsidTr="00CE041B">
        <w:tc>
          <w:tcPr>
            <w:tcW w:w="61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15</w:t>
            </w:r>
          </w:p>
        </w:tc>
        <w:tc>
          <w:tcPr>
            <w:tcW w:w="706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150" w:line="240" w:lineRule="auto"/>
              <w:rPr>
                <w:rFonts w:ascii="Times New Roman" w:eastAsia="Times New Roman" w:hAnsi="Times New Roman" w:cs="Times New Roman"/>
                <w:color w:val="000000"/>
                <w:sz w:val="24"/>
                <w:szCs w:val="24"/>
                <w:lang w:eastAsia="ru-RU"/>
              </w:rPr>
            </w:pPr>
            <w:r w:rsidRPr="007D0B0F">
              <w:rPr>
                <w:rFonts w:ascii="Times New Roman" w:eastAsia="Times New Roman" w:hAnsi="Times New Roman" w:cs="Times New Roman"/>
                <w:color w:val="000000"/>
                <w:sz w:val="24"/>
                <w:szCs w:val="24"/>
                <w:lang w:eastAsia="ru-RU"/>
              </w:rPr>
              <w:t>Лето. Отношение человека к природе.</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150" w:line="240" w:lineRule="auto"/>
              <w:jc w:val="center"/>
              <w:rPr>
                <w:rFonts w:ascii="Times New Roman" w:eastAsia="Times New Roman" w:hAnsi="Times New Roman" w:cs="Times New Roman"/>
                <w:color w:val="000000"/>
                <w:sz w:val="24"/>
                <w:szCs w:val="24"/>
                <w:lang w:eastAsia="ru-RU"/>
              </w:rPr>
            </w:pPr>
          </w:p>
        </w:tc>
        <w:tc>
          <w:tcPr>
            <w:tcW w:w="150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7D0B0F" w:rsidRPr="007D0B0F" w:rsidRDefault="007D0B0F" w:rsidP="007D0B0F">
            <w:pPr>
              <w:spacing w:after="0" w:line="240" w:lineRule="auto"/>
              <w:rPr>
                <w:rFonts w:ascii="Times New Roman" w:eastAsia="Times New Roman" w:hAnsi="Times New Roman" w:cs="Times New Roman"/>
                <w:color w:val="252525"/>
                <w:sz w:val="24"/>
                <w:szCs w:val="24"/>
                <w:lang w:eastAsia="ru-RU"/>
              </w:rPr>
            </w:pPr>
          </w:p>
        </w:tc>
      </w:tr>
    </w:tbl>
    <w:p w:rsidR="00F862F8" w:rsidRPr="001B46DD" w:rsidRDefault="00F862F8" w:rsidP="00F862F8">
      <w:pPr>
        <w:shd w:val="clear" w:color="auto" w:fill="FFFFFF"/>
        <w:spacing w:after="150" w:line="240" w:lineRule="auto"/>
        <w:rPr>
          <w:rFonts w:ascii="Times New Roman" w:eastAsia="Times New Roman" w:hAnsi="Times New Roman" w:cs="Times New Roman"/>
          <w:b/>
          <w:bCs/>
          <w:color w:val="000000"/>
          <w:sz w:val="24"/>
          <w:szCs w:val="24"/>
          <w:lang w:eastAsia="ru-RU"/>
        </w:rPr>
      </w:pP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 xml:space="preserve">Содержание </w:t>
      </w:r>
      <w:r w:rsidRPr="001B46DD">
        <w:rPr>
          <w:rFonts w:ascii="Times New Roman" w:eastAsia="Times New Roman" w:hAnsi="Times New Roman" w:cs="Times New Roman"/>
          <w:b/>
          <w:bCs/>
          <w:color w:val="000000"/>
          <w:sz w:val="24"/>
          <w:szCs w:val="24"/>
          <w:lang w:eastAsia="ru-RU"/>
        </w:rPr>
        <w:t>модуля</w:t>
      </w:r>
      <w:r w:rsidRPr="00F862F8">
        <w:rPr>
          <w:rFonts w:ascii="Times New Roman" w:eastAsia="Times New Roman" w:hAnsi="Times New Roman" w:cs="Times New Roman"/>
          <w:b/>
          <w:bCs/>
          <w:color w:val="000000"/>
          <w:sz w:val="24"/>
          <w:szCs w:val="24"/>
          <w:lang w:eastAsia="ru-RU"/>
        </w:rPr>
        <w:t xml:space="preserve"> «Чудеса творчества»</w:t>
      </w:r>
    </w:p>
    <w:p w:rsidR="00F862F8" w:rsidRPr="00F862F8" w:rsidRDefault="00F862F8" w:rsidP="00564EB8">
      <w:pPr>
        <w:shd w:val="clear" w:color="auto" w:fill="FFFFFF"/>
        <w:spacing w:after="150" w:line="240" w:lineRule="auto"/>
        <w:jc w:val="both"/>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xml:space="preserve">Программа «Чудеса творчества составлена на основе программы: «Волшебная красота окружающего мира» Авторы: Т. Я. </w:t>
      </w:r>
      <w:proofErr w:type="spellStart"/>
      <w:r w:rsidRPr="00F862F8">
        <w:rPr>
          <w:rFonts w:ascii="Times New Roman" w:eastAsia="Times New Roman" w:hAnsi="Times New Roman" w:cs="Times New Roman"/>
          <w:color w:val="000000"/>
          <w:sz w:val="24"/>
          <w:szCs w:val="24"/>
          <w:lang w:eastAsia="ru-RU"/>
        </w:rPr>
        <w:t>Шпикалова</w:t>
      </w:r>
      <w:proofErr w:type="spellEnd"/>
      <w:r w:rsidRPr="00F862F8">
        <w:rPr>
          <w:rFonts w:ascii="Times New Roman" w:eastAsia="Times New Roman" w:hAnsi="Times New Roman" w:cs="Times New Roman"/>
          <w:color w:val="000000"/>
          <w:sz w:val="24"/>
          <w:szCs w:val="24"/>
          <w:lang w:eastAsia="ru-RU"/>
        </w:rPr>
        <w:t xml:space="preserve">, Т. С. Комарова, Л. В. Орлова, Л. В. Ершова, М. Б. </w:t>
      </w:r>
      <w:proofErr w:type="spellStart"/>
      <w:r w:rsidRPr="00F862F8">
        <w:rPr>
          <w:rFonts w:ascii="Times New Roman" w:eastAsia="Times New Roman" w:hAnsi="Times New Roman" w:cs="Times New Roman"/>
          <w:color w:val="000000"/>
          <w:sz w:val="24"/>
          <w:szCs w:val="24"/>
          <w:lang w:eastAsia="ru-RU"/>
        </w:rPr>
        <w:t>Зацепина</w:t>
      </w:r>
      <w:proofErr w:type="spellEnd"/>
      <w:r w:rsidRPr="00F862F8">
        <w:rPr>
          <w:rFonts w:ascii="Times New Roman" w:eastAsia="Times New Roman" w:hAnsi="Times New Roman" w:cs="Times New Roman"/>
          <w:color w:val="000000"/>
          <w:sz w:val="24"/>
          <w:szCs w:val="24"/>
          <w:lang w:eastAsia="ru-RU"/>
        </w:rPr>
        <w:t xml:space="preserve"> и рассматривается как часть программы «Подготовка к школе» и призвано решать главную общую цель — развитие личности ребенка 6 лет. При разработке содержания, задач, форм и методов в данном разделе программы учитывается близость детского мировосприятия к мировосприятию в народном творчестве. по </w:t>
      </w:r>
      <w:proofErr w:type="spellStart"/>
      <w:r w:rsidRPr="00F862F8">
        <w:rPr>
          <w:rFonts w:ascii="Times New Roman" w:eastAsia="Times New Roman" w:hAnsi="Times New Roman" w:cs="Times New Roman"/>
          <w:color w:val="000000"/>
          <w:sz w:val="24"/>
          <w:szCs w:val="24"/>
          <w:lang w:eastAsia="ru-RU"/>
        </w:rPr>
        <w:t>самоактуализации</w:t>
      </w:r>
      <w:proofErr w:type="spellEnd"/>
      <w:r w:rsidRPr="00F862F8">
        <w:rPr>
          <w:rFonts w:ascii="Times New Roman" w:eastAsia="Times New Roman" w:hAnsi="Times New Roman" w:cs="Times New Roman"/>
          <w:color w:val="000000"/>
          <w:sz w:val="24"/>
          <w:szCs w:val="24"/>
          <w:lang w:eastAsia="ru-RU"/>
        </w:rPr>
        <w:t xml:space="preserve"> детской души в процессе погружения в мир культуры и искусства своего народа, по становлению личности ребенка на основе национальной культуры, на традициях духовного формирования личности. Для реализации ведущей цели программного содержания раздела «Искусство и культура» необходимо опираться на следующие исходные положения: — нравственная основа народной культуры и искусства; — детскость в народном искусстве (то его свойство, которое придает ему неповторимую окраску непосредственности и жизнерадостности, огромное душевное богатство, душевную щедрость); — общность художественно-образного содержания всех областей народного искусства как совокупности устных, песенных, музыкально-хореографических, игровых, драматических, прикладных, изобразительных </w:t>
      </w:r>
      <w:r w:rsidRPr="00F862F8">
        <w:rPr>
          <w:rFonts w:ascii="Times New Roman" w:eastAsia="Times New Roman" w:hAnsi="Times New Roman" w:cs="Times New Roman"/>
          <w:color w:val="000000"/>
          <w:sz w:val="24"/>
          <w:szCs w:val="24"/>
          <w:lang w:eastAsia="ru-RU"/>
        </w:rPr>
        <w:lastRenderedPageBreak/>
        <w:t>форм народного творчества; — гуманитарная ориентированность при ознакомлении с явлениями культуры, искусства. Программное содержание курса отражено в следующих видах художественно-творческой деятельности детей 5—6 лет: — «Мы танцуем, поем, играем и слушаем музыку своего народа»; — «Мы рисуем и лепим, создаем художественные вещи, как народные мастера родной земли»; — «В мире родной природы»; — «Детские праздники и народный календарь»; — «В мире народной сказки. Театрализованные действа»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Планируемые результаты</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Научатся и получат возможность научиться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Эмоционально откликаться на явления окружающей жизни, видеть красоту людей, их поступков. Творчески включаться в наблюдение примет времен года. Проявлять интерес к творческим успехам товарищей.</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Научатся различать и определять: 1. Названия главных цветов; 2. элементарные правила смешения цветов; 3 значение терминов: акварель, гуашь, палитра, трафарет, оригами; 4. вертикальное, горизонтальное, диагональное направление;</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Научатся: 1. Правильно сидеть за партой, верно держать лист бумаги и карандаш;</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2. Свободно работать карандашом – без напряжения проводить линии в нужных направлениях;</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3. Передавать в рисунке простейшую форму, общее пространственное положение, основной цвет предмета;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4. Правильно работать акварельными красками, разводить и смешивать, ровно закрывать нужную поверхность;</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5. Выполнять простейшие узоры в полосе, круге из декоративных форм растительного мира;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6. Узнавать изображенные на картине или иллюстрации предметы, явления, действия;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7. Пользоваться простейшими приемами лепки;</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8. Делать разметку при помощи шаблона или трафарета.</w:t>
      </w:r>
    </w:p>
    <w:p w:rsidR="00F862F8" w:rsidRPr="00CE041B" w:rsidRDefault="00F862F8" w:rsidP="00F862F8">
      <w:pPr>
        <w:spacing w:after="0" w:line="240" w:lineRule="auto"/>
        <w:jc w:val="center"/>
        <w:rPr>
          <w:rFonts w:ascii="Times New Roman" w:eastAsia="Times New Roman" w:hAnsi="Times New Roman" w:cs="Times New Roman"/>
          <w:b/>
          <w:sz w:val="24"/>
          <w:szCs w:val="24"/>
          <w:lang w:eastAsia="ru-RU"/>
        </w:rPr>
      </w:pPr>
      <w:r w:rsidRPr="00CE041B">
        <w:rPr>
          <w:rFonts w:ascii="Times New Roman" w:eastAsia="Times New Roman" w:hAnsi="Times New Roman" w:cs="Times New Roman"/>
          <w:b/>
          <w:color w:val="252525"/>
          <w:sz w:val="24"/>
          <w:szCs w:val="24"/>
          <w:shd w:val="clear" w:color="auto" w:fill="FFFFFF"/>
          <w:lang w:eastAsia="ru-RU"/>
        </w:rPr>
        <w:t>Календарно-тематическое планирование к курсу «Чудеса творчества»</w:t>
      </w:r>
    </w:p>
    <w:tbl>
      <w:tblPr>
        <w:tblW w:w="10463" w:type="dxa"/>
        <w:shd w:val="clear" w:color="auto" w:fill="FFFFFF"/>
        <w:tblCellMar>
          <w:top w:w="105" w:type="dxa"/>
          <w:left w:w="105" w:type="dxa"/>
          <w:bottom w:w="105" w:type="dxa"/>
          <w:right w:w="105" w:type="dxa"/>
        </w:tblCellMar>
        <w:tblLook w:val="04A0" w:firstRow="1" w:lastRow="0" w:firstColumn="1" w:lastColumn="0" w:noHBand="0" w:noVBand="1"/>
      </w:tblPr>
      <w:tblGrid>
        <w:gridCol w:w="891"/>
        <w:gridCol w:w="6954"/>
        <w:gridCol w:w="1201"/>
        <w:gridCol w:w="1417"/>
      </w:tblGrid>
      <w:tr w:rsidR="00F862F8" w:rsidRPr="00F862F8" w:rsidTr="00CE041B">
        <w:trPr>
          <w:trHeight w:val="330"/>
        </w:trPr>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jc w:val="center"/>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w:t>
            </w:r>
            <w:r w:rsidRPr="00F862F8">
              <w:rPr>
                <w:rFonts w:ascii="Times New Roman" w:eastAsia="Times New Roman" w:hAnsi="Times New Roman" w:cs="Times New Roman"/>
                <w:b/>
                <w:bCs/>
                <w:color w:val="000000"/>
                <w:sz w:val="24"/>
                <w:szCs w:val="24"/>
                <w:lang w:eastAsia="ru-RU"/>
              </w:rPr>
              <w:t>п/п</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Темы занятий</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jc w:val="center"/>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Дата по плану</w:t>
            </w: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jc w:val="center"/>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Дата по факту</w:t>
            </w:r>
          </w:p>
        </w:tc>
      </w:tr>
      <w:tr w:rsidR="00F862F8" w:rsidRPr="00F862F8" w:rsidTr="00CE041B">
        <w:trPr>
          <w:trHeight w:val="405"/>
        </w:trPr>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Лепка овощей, фруктов круглой и овальной формы</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2.</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Лепка животных: зайца, лисы</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3.</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Сюжетно - тематическая аппликация (колобок).</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4</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Объемная аппликация (цветочек).</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5.</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Нарезная мозаика: «Весёлый зайка». Русские народные сказки о животных</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6.</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Аппликация из геометрических фигур: «слоненок», «собачка», «кораблик». Игры</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7.</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Аппликация из геометрических фигур: «слоненок», «собачка», «кораблик»,</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8.</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Переплетение полосок, закладки.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9.</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Работа с шаблонами и трафаретами. Секрет матрешки.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10.</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Конструирование узоров и орнаментов. Звуки музыки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11.</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Конструирование узоров и орнаментов. Звуки музыки.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rPr>
          <w:trHeight w:val="75"/>
        </w:trPr>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75" w:lineRule="atLeast"/>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lastRenderedPageBreak/>
              <w:t>12.</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75" w:lineRule="atLeast"/>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Складывание из бумаги (лягушка)</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13.</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Акварельные краски. Смешивание.</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14.</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Гуашь. Хохломские узоры. Песни о России.</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r w:rsidR="00F862F8" w:rsidRPr="00F862F8" w:rsidTr="00CE041B">
        <w:tc>
          <w:tcPr>
            <w:tcW w:w="89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15.</w:t>
            </w:r>
          </w:p>
        </w:tc>
        <w:tc>
          <w:tcPr>
            <w:tcW w:w="695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Волшебные мелки. Природа родного края.</w:t>
            </w:r>
          </w:p>
        </w:tc>
        <w:tc>
          <w:tcPr>
            <w:tcW w:w="12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c>
          <w:tcPr>
            <w:tcW w:w="141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F862F8" w:rsidRPr="00F862F8" w:rsidRDefault="00F862F8" w:rsidP="00F862F8">
            <w:pPr>
              <w:spacing w:after="150" w:line="240" w:lineRule="auto"/>
              <w:rPr>
                <w:rFonts w:ascii="Times New Roman" w:eastAsia="Times New Roman" w:hAnsi="Times New Roman" w:cs="Times New Roman"/>
                <w:color w:val="000000"/>
                <w:sz w:val="24"/>
                <w:szCs w:val="24"/>
                <w:lang w:eastAsia="ru-RU"/>
              </w:rPr>
            </w:pPr>
          </w:p>
        </w:tc>
      </w:tr>
    </w:tbl>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br/>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b/>
          <w:bCs/>
          <w:color w:val="000000"/>
          <w:sz w:val="24"/>
          <w:szCs w:val="24"/>
          <w:lang w:eastAsia="ru-RU"/>
        </w:rPr>
        <w:t>Модель </w:t>
      </w:r>
      <w:r w:rsidRPr="00F862F8">
        <w:rPr>
          <w:rFonts w:ascii="Times New Roman" w:eastAsia="Times New Roman" w:hAnsi="Times New Roman" w:cs="Times New Roman"/>
          <w:color w:val="000000"/>
          <w:sz w:val="24"/>
          <w:szCs w:val="24"/>
          <w:lang w:eastAsia="ru-RU"/>
        </w:rPr>
        <w:t>ребенка - будущего первоклассника</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Физическая готовность. В совершенстве владеет своим телом, различными видами движений; имеет представление о своем физическом облике и здоровье; владеет культурно-гигиеническими навыками и понимает их необходимость.</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Мотивационная готовность к школе. У ребенка должна быть сформирована «внутренняя позиция школьника». Происходят качественные изменения в психической сфере: от позиции дошкольника «я хочу» ребенок переходит к позиции школьника «надо». Он начинает понимать, что в школе применяются правила, оценочная система. Обычно готовый к обучению ребенок «хочет учиться».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Эмоционально-волевая готовность. У ребенка должны быть развиты следующие качества: эмоциональность, креативность, произвольность, инициативность, самостоятельность, ответственность, самооценка, свобода поведения.</w:t>
      </w:r>
    </w:p>
    <w:p w:rsidR="00F862F8" w:rsidRPr="00F862F8" w:rsidRDefault="00F862F8" w:rsidP="00F862F8">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Интеллектуальная готовность - ребенок способен к практическому и умственному экспериментированию, обобщению, установлению причинно-следственных связей и речевому планированию; группирует предметы на основе их общих признаков; проявляет осведомленность в разных сферах жизни.</w:t>
      </w:r>
    </w:p>
    <w:p w:rsidR="007D0B0F" w:rsidRPr="00CE041B" w:rsidRDefault="00F862F8" w:rsidP="00CE041B">
      <w:pPr>
        <w:shd w:val="clear" w:color="auto" w:fill="FFFFFF"/>
        <w:spacing w:after="150" w:line="240" w:lineRule="auto"/>
        <w:rPr>
          <w:rFonts w:ascii="Times New Roman" w:eastAsia="Times New Roman" w:hAnsi="Times New Roman" w:cs="Times New Roman"/>
          <w:color w:val="000000"/>
          <w:sz w:val="24"/>
          <w:szCs w:val="24"/>
          <w:lang w:eastAsia="ru-RU"/>
        </w:rPr>
      </w:pPr>
      <w:r w:rsidRPr="00F862F8">
        <w:rPr>
          <w:rFonts w:ascii="Times New Roman" w:eastAsia="Times New Roman" w:hAnsi="Times New Roman" w:cs="Times New Roman"/>
          <w:color w:val="000000"/>
          <w:sz w:val="24"/>
          <w:szCs w:val="24"/>
          <w:lang w:eastAsia="ru-RU"/>
        </w:rPr>
        <w:t>     Социальный интеллект (социальная зрелость) – ребенок понимает разный характер отношения к нему окружающих взрослых и сверстников, выражает свое отношение к ним; выбирает соответствующую линию поведения; умеет заметить изменения настроения взрослого и сверстника; учитывает желания других людей; способен к установлению устойч</w:t>
      </w:r>
      <w:r w:rsidR="00CE041B">
        <w:rPr>
          <w:rFonts w:ascii="Times New Roman" w:eastAsia="Times New Roman" w:hAnsi="Times New Roman" w:cs="Times New Roman"/>
          <w:color w:val="000000"/>
          <w:sz w:val="24"/>
          <w:szCs w:val="24"/>
          <w:lang w:eastAsia="ru-RU"/>
        </w:rPr>
        <w:t>ивых контактов со сверстниками.</w:t>
      </w:r>
    </w:p>
    <w:p w:rsidR="00A4112E" w:rsidRPr="001B46DD" w:rsidRDefault="0040607B" w:rsidP="0040607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 xml:space="preserve">              </w:t>
      </w:r>
      <w:r w:rsidR="00A4112E" w:rsidRPr="001B46DD">
        <w:rPr>
          <w:rFonts w:ascii="Times New Roman" w:eastAsia="Times New Roman" w:hAnsi="Times New Roman" w:cs="Times New Roman"/>
          <w:b/>
          <w:bCs/>
          <w:color w:val="000000"/>
          <w:sz w:val="24"/>
          <w:szCs w:val="24"/>
          <w:lang w:eastAsia="ru-RU"/>
        </w:rPr>
        <w:t>Средства, необходимые для реализации программы:</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1B46DD">
        <w:rPr>
          <w:rFonts w:ascii="Times New Roman" w:eastAsia="Times New Roman" w:hAnsi="Times New Roman" w:cs="Times New Roman"/>
          <w:b/>
          <w:color w:val="000000"/>
          <w:sz w:val="24"/>
          <w:szCs w:val="24"/>
          <w:lang w:eastAsia="ru-RU"/>
        </w:rPr>
        <w:t>у учителя</w:t>
      </w:r>
      <w:r w:rsidRPr="001B46DD">
        <w:rPr>
          <w:rFonts w:ascii="Times New Roman" w:eastAsia="Times New Roman" w:hAnsi="Times New Roman" w:cs="Times New Roman"/>
          <w:b/>
          <w:bCs/>
          <w:color w:val="000000"/>
          <w:sz w:val="24"/>
          <w:szCs w:val="24"/>
          <w:lang w:eastAsia="ru-RU"/>
        </w:rPr>
        <w:t>:</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учебно-тематическое планирование;</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рабочие тетради;</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наглядные пособия;</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счетный материал</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ИКТ</w:t>
      </w:r>
    </w:p>
    <w:p w:rsidR="00A4112E"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Мультимедийные презентации.</w:t>
      </w:r>
    </w:p>
    <w:p w:rsidR="00564EB8"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64EB8"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64EB8"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64EB8" w:rsidRPr="001B46DD" w:rsidRDefault="00564EB8"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lastRenderedPageBreak/>
        <w:t>Сведения об обеспеченности образовательного процесса</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b/>
          <w:bCs/>
          <w:color w:val="000000"/>
          <w:sz w:val="24"/>
          <w:szCs w:val="24"/>
          <w:lang w:eastAsia="ru-RU"/>
        </w:rPr>
        <w:t>учебной литературой</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9"/>
        <w:gridCol w:w="1862"/>
        <w:gridCol w:w="6700"/>
      </w:tblGrid>
      <w:tr w:rsidR="00A4112E" w:rsidRPr="001B46DD" w:rsidTr="00A4112E">
        <w:trPr>
          <w:tblCellSpacing w:w="15" w:type="dxa"/>
        </w:trPr>
        <w:tc>
          <w:tcPr>
            <w:tcW w:w="384"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br/>
              <w:t> </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п/п</w:t>
            </w:r>
          </w:p>
        </w:tc>
        <w:tc>
          <w:tcPr>
            <w:tcW w:w="1832"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Наименование дисциплин, входящих в заявленную образовательную программу</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Автор, название, место издания, издательство,</w:t>
            </w:r>
          </w:p>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год издания учебной литературы.</w:t>
            </w:r>
          </w:p>
        </w:tc>
      </w:tr>
      <w:tr w:rsidR="00A4112E" w:rsidRPr="001B46DD" w:rsidTr="00A4112E">
        <w:trPr>
          <w:tblCellSpacing w:w="15" w:type="dxa"/>
        </w:trPr>
        <w:tc>
          <w:tcPr>
            <w:tcW w:w="384"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1</w:t>
            </w:r>
          </w:p>
        </w:tc>
        <w:tc>
          <w:tcPr>
            <w:tcW w:w="1832"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Математика</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«Математические ступеньки: пособие для детей 5-7 лет», С.И. Волкова М.: Просвещение, 2016</w:t>
            </w:r>
          </w:p>
        </w:tc>
      </w:tr>
      <w:tr w:rsidR="00A4112E" w:rsidRPr="001B46DD" w:rsidTr="00A4112E">
        <w:trPr>
          <w:tblCellSpacing w:w="15" w:type="dxa"/>
        </w:trPr>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«Я считаю до десяти. Математика для детей 5-6 лет», Е.В. Колесникова. М.: ТЦ Сфера, 2016</w:t>
            </w:r>
          </w:p>
        </w:tc>
      </w:tr>
      <w:tr w:rsidR="00A4112E" w:rsidRPr="001B46DD" w:rsidTr="00A4112E">
        <w:trPr>
          <w:tblCellSpacing w:w="15" w:type="dxa"/>
        </w:trPr>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«Я считаю до двадцати. Математика для детей 6-7 лет», Е.В. Колесникова. М.: ТЦ Сфера, 2017</w:t>
            </w:r>
          </w:p>
        </w:tc>
      </w:tr>
      <w:tr w:rsidR="00A4112E" w:rsidRPr="001B46DD" w:rsidTr="00A4112E">
        <w:trPr>
          <w:tblCellSpacing w:w="15" w:type="dxa"/>
        </w:trPr>
        <w:tc>
          <w:tcPr>
            <w:tcW w:w="384" w:type="dxa"/>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2</w:t>
            </w:r>
          </w:p>
        </w:tc>
        <w:tc>
          <w:tcPr>
            <w:tcW w:w="1832" w:type="dxa"/>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Подготовка к письму</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 xml:space="preserve">«От слова к букве. Пособие для детей 5-7 лет» </w:t>
            </w:r>
            <w:proofErr w:type="gramStart"/>
            <w:r w:rsidRPr="001B46DD">
              <w:rPr>
                <w:rFonts w:ascii="Times New Roman" w:eastAsia="Times New Roman" w:hAnsi="Times New Roman" w:cs="Times New Roman"/>
                <w:sz w:val="24"/>
                <w:szCs w:val="24"/>
                <w:lang w:eastAsia="ru-RU"/>
              </w:rPr>
              <w:t>В</w:t>
            </w:r>
            <w:proofErr w:type="gramEnd"/>
            <w:r w:rsidRPr="001B46DD">
              <w:rPr>
                <w:rFonts w:ascii="Times New Roman" w:eastAsia="Times New Roman" w:hAnsi="Times New Roman" w:cs="Times New Roman"/>
                <w:sz w:val="24"/>
                <w:szCs w:val="24"/>
                <w:lang w:eastAsia="ru-RU"/>
              </w:rPr>
              <w:t xml:space="preserve"> 2ч. Н.А. Федосова. М.: Просвещение, 2016</w:t>
            </w:r>
          </w:p>
        </w:tc>
      </w:tr>
      <w:tr w:rsidR="00A4112E" w:rsidRPr="001B46DD" w:rsidTr="00A4112E">
        <w:trPr>
          <w:tblCellSpacing w:w="15" w:type="dxa"/>
        </w:trPr>
        <w:tc>
          <w:tcPr>
            <w:tcW w:w="384"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3</w:t>
            </w:r>
          </w:p>
        </w:tc>
        <w:tc>
          <w:tcPr>
            <w:tcW w:w="1832" w:type="dxa"/>
            <w:vMerge w:val="restart"/>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Развитие речи</w:t>
            </w: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 xml:space="preserve">«От слова к букве. Пособие для детей 5-7 лет» </w:t>
            </w:r>
            <w:proofErr w:type="gramStart"/>
            <w:r w:rsidRPr="001B46DD">
              <w:rPr>
                <w:rFonts w:ascii="Times New Roman" w:eastAsia="Times New Roman" w:hAnsi="Times New Roman" w:cs="Times New Roman"/>
                <w:sz w:val="24"/>
                <w:szCs w:val="24"/>
                <w:lang w:eastAsia="ru-RU"/>
              </w:rPr>
              <w:t>В</w:t>
            </w:r>
            <w:proofErr w:type="gramEnd"/>
            <w:r w:rsidRPr="001B46DD">
              <w:rPr>
                <w:rFonts w:ascii="Times New Roman" w:eastAsia="Times New Roman" w:hAnsi="Times New Roman" w:cs="Times New Roman"/>
                <w:sz w:val="24"/>
                <w:szCs w:val="24"/>
                <w:lang w:eastAsia="ru-RU"/>
              </w:rPr>
              <w:t xml:space="preserve"> 2ч. Н.А. Федосова. М.: Просвещение, 2016</w:t>
            </w:r>
          </w:p>
        </w:tc>
      </w:tr>
      <w:tr w:rsidR="00A4112E" w:rsidRPr="001B46DD" w:rsidTr="00A4112E">
        <w:trPr>
          <w:tblCellSpacing w:w="15" w:type="dxa"/>
        </w:trPr>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EAEAEA"/>
              <w:left w:val="single" w:sz="6" w:space="0" w:color="EAEAEA"/>
              <w:bottom w:val="single" w:sz="6" w:space="0" w:color="EAEAEA"/>
              <w:right w:val="single" w:sz="6" w:space="0" w:color="EAEAEA"/>
            </w:tcBorders>
            <w:vAlign w:val="center"/>
            <w:hideMark/>
          </w:tcPr>
          <w:p w:rsidR="00A4112E" w:rsidRPr="001B46DD" w:rsidRDefault="00A4112E" w:rsidP="00A4112E">
            <w:pPr>
              <w:spacing w:after="0" w:line="240" w:lineRule="auto"/>
              <w:rPr>
                <w:rFonts w:ascii="Times New Roman" w:eastAsia="Times New Roman" w:hAnsi="Times New Roman" w:cs="Times New Roman"/>
                <w:sz w:val="24"/>
                <w:szCs w:val="24"/>
                <w:lang w:eastAsia="ru-RU"/>
              </w:rPr>
            </w:pPr>
          </w:p>
        </w:tc>
        <w:tc>
          <w:tcPr>
            <w:tcW w:w="6655" w:type="dxa"/>
            <w:tcBorders>
              <w:top w:val="single" w:sz="6" w:space="0" w:color="EAEAEA"/>
              <w:left w:val="single" w:sz="6" w:space="0" w:color="EAEAEA"/>
              <w:bottom w:val="single" w:sz="6" w:space="0" w:color="EAEAEA"/>
              <w:right w:val="single" w:sz="6" w:space="0" w:color="EAEAEA"/>
            </w:tcBorders>
            <w:hideMark/>
          </w:tcPr>
          <w:p w:rsidR="00A4112E" w:rsidRPr="001B46DD" w:rsidRDefault="00A4112E" w:rsidP="00A4112E">
            <w:pPr>
              <w:spacing w:before="100" w:beforeAutospacing="1" w:after="100" w:afterAutospacing="1" w:line="240" w:lineRule="auto"/>
              <w:rPr>
                <w:rFonts w:ascii="Times New Roman" w:eastAsia="Times New Roman" w:hAnsi="Times New Roman" w:cs="Times New Roman"/>
                <w:sz w:val="24"/>
                <w:szCs w:val="24"/>
                <w:lang w:eastAsia="ru-RU"/>
              </w:rPr>
            </w:pPr>
            <w:r w:rsidRPr="001B46DD">
              <w:rPr>
                <w:rFonts w:ascii="Times New Roman" w:eastAsia="Times New Roman" w:hAnsi="Times New Roman" w:cs="Times New Roman"/>
                <w:sz w:val="24"/>
                <w:szCs w:val="24"/>
                <w:lang w:eastAsia="ru-RU"/>
              </w:rPr>
              <w:t xml:space="preserve">«Занимательное </w:t>
            </w:r>
            <w:proofErr w:type="spellStart"/>
            <w:r w:rsidRPr="001B46DD">
              <w:rPr>
                <w:rFonts w:ascii="Times New Roman" w:eastAsia="Times New Roman" w:hAnsi="Times New Roman" w:cs="Times New Roman"/>
                <w:sz w:val="24"/>
                <w:szCs w:val="24"/>
                <w:lang w:eastAsia="ru-RU"/>
              </w:rPr>
              <w:t>азбуковедение</w:t>
            </w:r>
            <w:proofErr w:type="spellEnd"/>
            <w:r w:rsidRPr="001B46DD">
              <w:rPr>
                <w:rFonts w:ascii="Times New Roman" w:eastAsia="Times New Roman" w:hAnsi="Times New Roman" w:cs="Times New Roman"/>
                <w:sz w:val="24"/>
                <w:szCs w:val="24"/>
                <w:lang w:eastAsia="ru-RU"/>
              </w:rPr>
              <w:t>» Волина В.В. М.: Просвещение, 1991 г.</w:t>
            </w:r>
          </w:p>
        </w:tc>
      </w:tr>
    </w:tbl>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br/>
        <w:t> </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1B46DD">
        <w:rPr>
          <w:rFonts w:ascii="Times New Roman" w:eastAsia="Times New Roman" w:hAnsi="Times New Roman" w:cs="Times New Roman"/>
          <w:b/>
          <w:color w:val="000000"/>
          <w:sz w:val="24"/>
          <w:szCs w:val="24"/>
          <w:lang w:eastAsia="ru-RU"/>
        </w:rPr>
        <w:t>У детей:</w:t>
      </w:r>
    </w:p>
    <w:p w:rsidR="00A4112E" w:rsidRPr="001B46DD" w:rsidRDefault="0040607B"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пенал,</w:t>
      </w:r>
      <w:r w:rsidR="00A4112E" w:rsidRPr="001B46DD">
        <w:rPr>
          <w:rFonts w:ascii="Times New Roman" w:eastAsia="Times New Roman" w:hAnsi="Times New Roman" w:cs="Times New Roman"/>
          <w:color w:val="000000"/>
          <w:sz w:val="24"/>
          <w:szCs w:val="24"/>
          <w:lang w:eastAsia="ru-RU"/>
        </w:rPr>
        <w:t xml:space="preserve"> простой карандаш, линейка 15 см,</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цветные карандаши,</w:t>
      </w:r>
    </w:p>
    <w:p w:rsidR="00A4112E" w:rsidRPr="001B46DD" w:rsidRDefault="00A4112E" w:rsidP="00A4112E">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1B46DD">
        <w:rPr>
          <w:rFonts w:ascii="Times New Roman" w:eastAsia="Times New Roman" w:hAnsi="Times New Roman" w:cs="Times New Roman"/>
          <w:color w:val="000000"/>
          <w:sz w:val="24"/>
          <w:szCs w:val="24"/>
          <w:lang w:eastAsia="ru-RU"/>
        </w:rPr>
        <w:t>- тетрадь в клетку,</w:t>
      </w:r>
    </w:p>
    <w:p w:rsidR="00A266F3" w:rsidRPr="001B46DD" w:rsidRDefault="00A266F3" w:rsidP="00A4112E">
      <w:pPr>
        <w:rPr>
          <w:rFonts w:ascii="Times New Roman" w:hAnsi="Times New Roman" w:cs="Times New Roman"/>
          <w:sz w:val="24"/>
          <w:szCs w:val="24"/>
        </w:rPr>
      </w:pPr>
    </w:p>
    <w:sectPr w:rsidR="00A266F3" w:rsidRPr="001B46DD" w:rsidSect="003102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05E4E"/>
    <w:multiLevelType w:val="multilevel"/>
    <w:tmpl w:val="55621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E6FE8"/>
    <w:multiLevelType w:val="multilevel"/>
    <w:tmpl w:val="C18CA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88464B9"/>
    <w:multiLevelType w:val="multilevel"/>
    <w:tmpl w:val="D7C4F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A222B6A"/>
    <w:multiLevelType w:val="multilevel"/>
    <w:tmpl w:val="65DC2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EB3341"/>
    <w:multiLevelType w:val="multilevel"/>
    <w:tmpl w:val="F7925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112E"/>
    <w:rsid w:val="00055099"/>
    <w:rsid w:val="00107FC1"/>
    <w:rsid w:val="00170E1D"/>
    <w:rsid w:val="001B46DD"/>
    <w:rsid w:val="0023463A"/>
    <w:rsid w:val="002855D2"/>
    <w:rsid w:val="0031028E"/>
    <w:rsid w:val="003176B8"/>
    <w:rsid w:val="0040607B"/>
    <w:rsid w:val="0043368D"/>
    <w:rsid w:val="00457655"/>
    <w:rsid w:val="00526E7E"/>
    <w:rsid w:val="00564EB8"/>
    <w:rsid w:val="006576DA"/>
    <w:rsid w:val="006C1899"/>
    <w:rsid w:val="00707DF3"/>
    <w:rsid w:val="007D0B0F"/>
    <w:rsid w:val="007D6965"/>
    <w:rsid w:val="007E10B0"/>
    <w:rsid w:val="00863A2E"/>
    <w:rsid w:val="008F0B48"/>
    <w:rsid w:val="008F3694"/>
    <w:rsid w:val="008F6352"/>
    <w:rsid w:val="00A266F3"/>
    <w:rsid w:val="00A4112E"/>
    <w:rsid w:val="00A8593F"/>
    <w:rsid w:val="00AD2D10"/>
    <w:rsid w:val="00B0673E"/>
    <w:rsid w:val="00BE5745"/>
    <w:rsid w:val="00CE041B"/>
    <w:rsid w:val="00CF6EA2"/>
    <w:rsid w:val="00DC2F3E"/>
    <w:rsid w:val="00DD26F0"/>
    <w:rsid w:val="00DD592B"/>
    <w:rsid w:val="00DE7B2E"/>
    <w:rsid w:val="00E078C2"/>
    <w:rsid w:val="00F862F8"/>
    <w:rsid w:val="00FB18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A3B611-91F7-4A81-A4B0-B7C44C069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66F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411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4112E"/>
    <w:rPr>
      <w:color w:val="0000FF"/>
      <w:u w:val="single"/>
    </w:rPr>
  </w:style>
  <w:style w:type="table" w:styleId="a5">
    <w:name w:val="Table Grid"/>
    <w:basedOn w:val="a1"/>
    <w:uiPriority w:val="59"/>
    <w:rsid w:val="00FB18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uiPriority w:val="1"/>
    <w:qFormat/>
    <w:rsid w:val="008F6352"/>
    <w:pPr>
      <w:spacing w:after="0" w:line="240" w:lineRule="auto"/>
    </w:pPr>
  </w:style>
  <w:style w:type="paragraph" w:styleId="a7">
    <w:name w:val="Balloon Text"/>
    <w:basedOn w:val="a"/>
    <w:link w:val="a8"/>
    <w:uiPriority w:val="99"/>
    <w:semiHidden/>
    <w:unhideWhenUsed/>
    <w:rsid w:val="00564EB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564E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477865">
      <w:bodyDiv w:val="1"/>
      <w:marLeft w:val="0"/>
      <w:marRight w:val="0"/>
      <w:marTop w:val="0"/>
      <w:marBottom w:val="0"/>
      <w:divBdr>
        <w:top w:val="none" w:sz="0" w:space="0" w:color="auto"/>
        <w:left w:val="none" w:sz="0" w:space="0" w:color="auto"/>
        <w:bottom w:val="none" w:sz="0" w:space="0" w:color="auto"/>
        <w:right w:val="none" w:sz="0" w:space="0" w:color="auto"/>
      </w:divBdr>
    </w:div>
    <w:div w:id="640694095">
      <w:bodyDiv w:val="1"/>
      <w:marLeft w:val="0"/>
      <w:marRight w:val="0"/>
      <w:marTop w:val="0"/>
      <w:marBottom w:val="0"/>
      <w:divBdr>
        <w:top w:val="none" w:sz="0" w:space="0" w:color="auto"/>
        <w:left w:val="none" w:sz="0" w:space="0" w:color="auto"/>
        <w:bottom w:val="none" w:sz="0" w:space="0" w:color="auto"/>
        <w:right w:val="none" w:sz="0" w:space="0" w:color="auto"/>
      </w:divBdr>
      <w:divsChild>
        <w:div w:id="1202934257">
          <w:marLeft w:val="0"/>
          <w:marRight w:val="0"/>
          <w:marTop w:val="150"/>
          <w:marBottom w:val="150"/>
          <w:divBdr>
            <w:top w:val="none" w:sz="0" w:space="0" w:color="auto"/>
            <w:left w:val="none" w:sz="0" w:space="0" w:color="auto"/>
            <w:bottom w:val="none" w:sz="0" w:space="0" w:color="auto"/>
            <w:right w:val="none" w:sz="0" w:space="0" w:color="auto"/>
          </w:divBdr>
          <w:divsChild>
            <w:div w:id="1119835122">
              <w:marLeft w:val="0"/>
              <w:marRight w:val="0"/>
              <w:marTop w:val="0"/>
              <w:marBottom w:val="0"/>
              <w:divBdr>
                <w:top w:val="none" w:sz="0" w:space="0" w:color="auto"/>
                <w:left w:val="none" w:sz="0" w:space="0" w:color="auto"/>
                <w:bottom w:val="none" w:sz="0" w:space="0" w:color="auto"/>
                <w:right w:val="none" w:sz="0" w:space="0" w:color="auto"/>
              </w:divBdr>
            </w:div>
            <w:div w:id="426928941">
              <w:marLeft w:val="0"/>
              <w:marRight w:val="0"/>
              <w:marTop w:val="0"/>
              <w:marBottom w:val="0"/>
              <w:divBdr>
                <w:top w:val="none" w:sz="0" w:space="0" w:color="auto"/>
                <w:left w:val="none" w:sz="0" w:space="0" w:color="auto"/>
                <w:bottom w:val="none" w:sz="0" w:space="0" w:color="auto"/>
                <w:right w:val="none" w:sz="0" w:space="0" w:color="auto"/>
              </w:divBdr>
            </w:div>
            <w:div w:id="18240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318483">
      <w:bodyDiv w:val="1"/>
      <w:marLeft w:val="0"/>
      <w:marRight w:val="0"/>
      <w:marTop w:val="0"/>
      <w:marBottom w:val="0"/>
      <w:divBdr>
        <w:top w:val="none" w:sz="0" w:space="0" w:color="auto"/>
        <w:left w:val="none" w:sz="0" w:space="0" w:color="auto"/>
        <w:bottom w:val="none" w:sz="0" w:space="0" w:color="auto"/>
        <w:right w:val="none" w:sz="0" w:space="0" w:color="auto"/>
      </w:divBdr>
    </w:div>
    <w:div w:id="1291936523">
      <w:bodyDiv w:val="1"/>
      <w:marLeft w:val="0"/>
      <w:marRight w:val="0"/>
      <w:marTop w:val="0"/>
      <w:marBottom w:val="0"/>
      <w:divBdr>
        <w:top w:val="none" w:sz="0" w:space="0" w:color="auto"/>
        <w:left w:val="none" w:sz="0" w:space="0" w:color="auto"/>
        <w:bottom w:val="none" w:sz="0" w:space="0" w:color="auto"/>
        <w:right w:val="none" w:sz="0" w:space="0" w:color="auto"/>
      </w:divBdr>
    </w:div>
    <w:div w:id="1310358209">
      <w:bodyDiv w:val="1"/>
      <w:marLeft w:val="0"/>
      <w:marRight w:val="0"/>
      <w:marTop w:val="0"/>
      <w:marBottom w:val="0"/>
      <w:divBdr>
        <w:top w:val="none" w:sz="0" w:space="0" w:color="auto"/>
        <w:left w:val="none" w:sz="0" w:space="0" w:color="auto"/>
        <w:bottom w:val="none" w:sz="0" w:space="0" w:color="auto"/>
        <w:right w:val="none" w:sz="0" w:space="0" w:color="auto"/>
      </w:divBdr>
    </w:div>
    <w:div w:id="1469086541">
      <w:bodyDiv w:val="1"/>
      <w:marLeft w:val="0"/>
      <w:marRight w:val="0"/>
      <w:marTop w:val="0"/>
      <w:marBottom w:val="0"/>
      <w:divBdr>
        <w:top w:val="none" w:sz="0" w:space="0" w:color="auto"/>
        <w:left w:val="none" w:sz="0" w:space="0" w:color="auto"/>
        <w:bottom w:val="none" w:sz="0" w:space="0" w:color="auto"/>
        <w:right w:val="none" w:sz="0" w:space="0" w:color="auto"/>
      </w:divBdr>
    </w:div>
    <w:div w:id="1548839206">
      <w:bodyDiv w:val="1"/>
      <w:marLeft w:val="0"/>
      <w:marRight w:val="0"/>
      <w:marTop w:val="0"/>
      <w:marBottom w:val="0"/>
      <w:divBdr>
        <w:top w:val="none" w:sz="0" w:space="0" w:color="auto"/>
        <w:left w:val="none" w:sz="0" w:space="0" w:color="auto"/>
        <w:bottom w:val="none" w:sz="0" w:space="0" w:color="auto"/>
        <w:right w:val="none" w:sz="0" w:space="0" w:color="auto"/>
      </w:divBdr>
    </w:div>
    <w:div w:id="2001083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7901</Words>
  <Characters>45042</Characters>
  <Application>Microsoft Office Word</Application>
  <DocSecurity>0</DocSecurity>
  <Lines>375</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school</cp:lastModifiedBy>
  <cp:revision>2</cp:revision>
  <cp:lastPrinted>2023-09-09T09:26:00Z</cp:lastPrinted>
  <dcterms:created xsi:type="dcterms:W3CDTF">2023-10-18T06:57:00Z</dcterms:created>
  <dcterms:modified xsi:type="dcterms:W3CDTF">2023-10-18T06:57:00Z</dcterms:modified>
</cp:coreProperties>
</file>